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15E2F" w14:textId="48DBD60B" w:rsidR="002F3FBE" w:rsidRDefault="007F750A">
      <w:r>
        <w:rPr>
          <w:noProof/>
        </w:rPr>
        <w:drawing>
          <wp:anchor distT="0" distB="0" distL="114935" distR="114935" simplePos="0" relativeHeight="251662336" behindDoc="0" locked="0" layoutInCell="1" allowOverlap="1" wp14:anchorId="1DEDD76F" wp14:editId="0DA8563B">
            <wp:simplePos x="0" y="0"/>
            <wp:positionH relativeFrom="margin">
              <wp:align>center</wp:align>
            </wp:positionH>
            <wp:positionV relativeFrom="paragraph">
              <wp:posOffset>256540</wp:posOffset>
            </wp:positionV>
            <wp:extent cx="5395595" cy="5395595"/>
            <wp:effectExtent l="0" t="0" r="0" b="0"/>
            <wp:wrapTopAndBottom/>
            <wp:docPr id="210305606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r="787"/>
                    <a:stretch>
                      <a:fillRect/>
                    </a:stretch>
                  </pic:blipFill>
                  <pic:spPr bwMode="auto">
                    <a:xfrm>
                      <a:off x="0" y="0"/>
                      <a:ext cx="5395595" cy="53955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774E94C8" w14:textId="77777777" w:rsidR="007F750A" w:rsidRDefault="007F750A" w:rsidP="007F750A">
      <w:pPr>
        <w:jc w:val="center"/>
        <w:rPr>
          <w:b/>
          <w:bCs/>
          <w:sz w:val="40"/>
          <w:szCs w:val="40"/>
        </w:rPr>
      </w:pPr>
    </w:p>
    <w:p w14:paraId="7622DA94" w14:textId="77777777" w:rsidR="007F750A" w:rsidRDefault="007F750A" w:rsidP="007F750A">
      <w:pPr>
        <w:jc w:val="center"/>
        <w:rPr>
          <w:b/>
          <w:bCs/>
          <w:sz w:val="40"/>
          <w:szCs w:val="40"/>
        </w:rPr>
      </w:pPr>
    </w:p>
    <w:p w14:paraId="484DF2F4" w14:textId="1CAEBA04" w:rsidR="00CF7DC3" w:rsidRPr="007F750A" w:rsidRDefault="007F750A" w:rsidP="007F750A">
      <w:pPr>
        <w:jc w:val="center"/>
        <w:rPr>
          <w:b/>
          <w:bCs/>
          <w:sz w:val="72"/>
          <w:szCs w:val="72"/>
        </w:rPr>
        <w:sectPr w:rsidR="00CF7DC3" w:rsidRPr="007F750A" w:rsidSect="00884586">
          <w:footerReference w:type="first" r:id="rId9"/>
          <w:pgSz w:w="11906" w:h="16838" w:code="9"/>
          <w:pgMar w:top="1418" w:right="1418" w:bottom="1134" w:left="1418" w:header="709" w:footer="709" w:gutter="0"/>
          <w:pgNumType w:start="0"/>
          <w:cols w:space="708"/>
          <w:docGrid w:linePitch="360"/>
        </w:sectPr>
      </w:pPr>
      <w:r w:rsidRPr="007F750A">
        <w:rPr>
          <w:b/>
          <w:bCs/>
          <w:sz w:val="72"/>
          <w:szCs w:val="72"/>
        </w:rPr>
        <w:t>Inklusionspädagogische Konzeption</w:t>
      </w:r>
    </w:p>
    <w:sdt>
      <w:sdtPr>
        <w:rPr>
          <w:rFonts w:asciiTheme="minorHAnsi" w:eastAsiaTheme="minorHAnsi" w:hAnsiTheme="minorHAnsi" w:cstheme="minorBidi"/>
          <w:color w:val="auto"/>
          <w:sz w:val="24"/>
          <w:szCs w:val="24"/>
          <w:lang w:val="de-DE" w:eastAsia="en-US"/>
        </w:rPr>
        <w:id w:val="10270706"/>
        <w:docPartObj>
          <w:docPartGallery w:val="Table of Contents"/>
          <w:docPartUnique/>
        </w:docPartObj>
      </w:sdtPr>
      <w:sdtEndPr>
        <w:rPr>
          <w:b/>
          <w:bCs/>
        </w:rPr>
      </w:sdtEndPr>
      <w:sdtContent>
        <w:p w14:paraId="4C7266BF" w14:textId="53A10B9A" w:rsidR="00AB3F62" w:rsidRPr="007F750A" w:rsidRDefault="00102612" w:rsidP="007F750A">
          <w:pPr>
            <w:pStyle w:val="Inhaltsverzeichnisberschrift"/>
            <w:spacing w:before="0"/>
            <w:jc w:val="center"/>
            <w:rPr>
              <w:sz w:val="28"/>
              <w:szCs w:val="28"/>
              <w:lang w:val="de-DE"/>
            </w:rPr>
          </w:pPr>
          <w:r w:rsidRPr="007F750A">
            <w:rPr>
              <w:sz w:val="28"/>
              <w:szCs w:val="28"/>
              <w:lang w:val="de-DE"/>
            </w:rPr>
            <w:t>Inhaltsverzeichnis</w:t>
          </w:r>
        </w:p>
        <w:p w14:paraId="18E42E5E" w14:textId="77777777" w:rsidR="007F750A" w:rsidRPr="007F750A" w:rsidRDefault="007F750A" w:rsidP="007F750A">
          <w:pPr>
            <w:pStyle w:val="Verzeichnis1"/>
          </w:pPr>
        </w:p>
        <w:p w14:paraId="59F4E3F1" w14:textId="665E99AE" w:rsidR="00C3742B" w:rsidRDefault="00102612">
          <w:pPr>
            <w:pStyle w:val="Verzeichnis1"/>
            <w:rPr>
              <w:rFonts w:eastAsiaTheme="minorEastAsia"/>
              <w:noProof/>
              <w:lang w:val="de-DE" w:eastAsia="de-DE"/>
            </w:rPr>
          </w:pPr>
          <w:r w:rsidRPr="007F750A">
            <w:fldChar w:fldCharType="begin"/>
          </w:r>
          <w:r w:rsidRPr="007F750A">
            <w:instrText xml:space="preserve"> TOC \o "1-3" \h \z \u </w:instrText>
          </w:r>
          <w:r w:rsidRPr="007F750A">
            <w:fldChar w:fldCharType="separate"/>
          </w:r>
          <w:hyperlink w:anchor="_Toc155948081" w:history="1">
            <w:r w:rsidR="00C3742B" w:rsidRPr="00E73A88">
              <w:rPr>
                <w:rStyle w:val="Hyperlink"/>
                <w:noProof/>
              </w:rPr>
              <w:t>1</w:t>
            </w:r>
            <w:r w:rsidR="00C3742B">
              <w:rPr>
                <w:rFonts w:eastAsiaTheme="minorEastAsia"/>
                <w:noProof/>
                <w:lang w:val="de-DE" w:eastAsia="de-DE"/>
              </w:rPr>
              <w:tab/>
            </w:r>
            <w:r w:rsidR="00C3742B" w:rsidRPr="00E73A88">
              <w:rPr>
                <w:rStyle w:val="Hyperlink"/>
                <w:noProof/>
              </w:rPr>
              <w:t>Leitbild</w:t>
            </w:r>
            <w:r w:rsidR="00C3742B">
              <w:rPr>
                <w:noProof/>
                <w:webHidden/>
              </w:rPr>
              <w:tab/>
            </w:r>
            <w:r w:rsidR="00C3742B">
              <w:rPr>
                <w:noProof/>
                <w:webHidden/>
              </w:rPr>
              <w:fldChar w:fldCharType="begin"/>
            </w:r>
            <w:r w:rsidR="00C3742B">
              <w:rPr>
                <w:noProof/>
                <w:webHidden/>
              </w:rPr>
              <w:instrText xml:space="preserve"> PAGEREF _Toc155948081 \h </w:instrText>
            </w:r>
            <w:r w:rsidR="00C3742B">
              <w:rPr>
                <w:noProof/>
                <w:webHidden/>
              </w:rPr>
            </w:r>
            <w:r w:rsidR="00C3742B">
              <w:rPr>
                <w:noProof/>
                <w:webHidden/>
              </w:rPr>
              <w:fldChar w:fldCharType="separate"/>
            </w:r>
            <w:r w:rsidR="00FA77F9">
              <w:rPr>
                <w:noProof/>
                <w:webHidden/>
              </w:rPr>
              <w:t>2</w:t>
            </w:r>
            <w:r w:rsidR="00C3742B">
              <w:rPr>
                <w:noProof/>
                <w:webHidden/>
              </w:rPr>
              <w:fldChar w:fldCharType="end"/>
            </w:r>
          </w:hyperlink>
        </w:p>
        <w:p w14:paraId="22D98DB6" w14:textId="63ECBD6E" w:rsidR="00C3742B" w:rsidRDefault="00000000">
          <w:pPr>
            <w:pStyle w:val="Verzeichnis1"/>
            <w:rPr>
              <w:rFonts w:eastAsiaTheme="minorEastAsia"/>
              <w:noProof/>
              <w:lang w:val="de-DE" w:eastAsia="de-DE"/>
            </w:rPr>
          </w:pPr>
          <w:hyperlink w:anchor="_Toc155948082" w:history="1">
            <w:r w:rsidR="00C3742B" w:rsidRPr="00E73A88">
              <w:rPr>
                <w:rStyle w:val="Hyperlink"/>
                <w:noProof/>
                <w:lang w:val="de-DE"/>
              </w:rPr>
              <w:t>2</w:t>
            </w:r>
            <w:r w:rsidR="00C3742B">
              <w:rPr>
                <w:rFonts w:eastAsiaTheme="minorEastAsia"/>
                <w:noProof/>
                <w:lang w:val="de-DE" w:eastAsia="de-DE"/>
              </w:rPr>
              <w:tab/>
            </w:r>
            <w:r w:rsidR="00C3742B" w:rsidRPr="00E73A88">
              <w:rPr>
                <w:rStyle w:val="Hyperlink"/>
                <w:noProof/>
                <w:lang w:val="de-DE"/>
              </w:rPr>
              <w:t>Rahmenbedingungen der Einrichtung</w:t>
            </w:r>
            <w:r w:rsidR="00C3742B">
              <w:rPr>
                <w:noProof/>
                <w:webHidden/>
              </w:rPr>
              <w:tab/>
            </w:r>
            <w:r w:rsidR="00C3742B">
              <w:rPr>
                <w:noProof/>
                <w:webHidden/>
              </w:rPr>
              <w:fldChar w:fldCharType="begin"/>
            </w:r>
            <w:r w:rsidR="00C3742B">
              <w:rPr>
                <w:noProof/>
                <w:webHidden/>
              </w:rPr>
              <w:instrText xml:space="preserve"> PAGEREF _Toc155948082 \h </w:instrText>
            </w:r>
            <w:r w:rsidR="00C3742B">
              <w:rPr>
                <w:noProof/>
                <w:webHidden/>
              </w:rPr>
            </w:r>
            <w:r w:rsidR="00C3742B">
              <w:rPr>
                <w:noProof/>
                <w:webHidden/>
              </w:rPr>
              <w:fldChar w:fldCharType="separate"/>
            </w:r>
            <w:r w:rsidR="00FA77F9">
              <w:rPr>
                <w:noProof/>
                <w:webHidden/>
              </w:rPr>
              <w:t>3</w:t>
            </w:r>
            <w:r w:rsidR="00C3742B">
              <w:rPr>
                <w:noProof/>
                <w:webHidden/>
              </w:rPr>
              <w:fldChar w:fldCharType="end"/>
            </w:r>
          </w:hyperlink>
        </w:p>
        <w:p w14:paraId="0F1E4DF2" w14:textId="13FF54EB" w:rsidR="00C3742B" w:rsidRDefault="00000000">
          <w:pPr>
            <w:pStyle w:val="Verzeichnis2"/>
            <w:tabs>
              <w:tab w:val="left" w:pos="880"/>
              <w:tab w:val="right" w:leader="dot" w:pos="9060"/>
            </w:tabs>
            <w:rPr>
              <w:rFonts w:eastAsiaTheme="minorEastAsia"/>
              <w:noProof/>
              <w:lang w:val="de-DE" w:eastAsia="de-DE"/>
            </w:rPr>
          </w:pPr>
          <w:hyperlink w:anchor="_Toc155948083" w:history="1">
            <w:r w:rsidR="00C3742B" w:rsidRPr="00E73A88">
              <w:rPr>
                <w:rStyle w:val="Hyperlink"/>
                <w:noProof/>
              </w:rPr>
              <w:t>2.1</w:t>
            </w:r>
            <w:r w:rsidR="00C3742B">
              <w:rPr>
                <w:rFonts w:eastAsiaTheme="minorEastAsia"/>
                <w:noProof/>
                <w:lang w:val="de-DE" w:eastAsia="de-DE"/>
              </w:rPr>
              <w:tab/>
            </w:r>
            <w:r w:rsidR="00C3742B" w:rsidRPr="00E73A88">
              <w:rPr>
                <w:rStyle w:val="Hyperlink"/>
                <w:noProof/>
              </w:rPr>
              <w:t>Einzugsgebiet und Lage</w:t>
            </w:r>
            <w:r w:rsidR="00C3742B">
              <w:rPr>
                <w:noProof/>
                <w:webHidden/>
              </w:rPr>
              <w:tab/>
            </w:r>
            <w:r w:rsidR="00C3742B">
              <w:rPr>
                <w:noProof/>
                <w:webHidden/>
              </w:rPr>
              <w:fldChar w:fldCharType="begin"/>
            </w:r>
            <w:r w:rsidR="00C3742B">
              <w:rPr>
                <w:noProof/>
                <w:webHidden/>
              </w:rPr>
              <w:instrText xml:space="preserve"> PAGEREF _Toc155948083 \h </w:instrText>
            </w:r>
            <w:r w:rsidR="00C3742B">
              <w:rPr>
                <w:noProof/>
                <w:webHidden/>
              </w:rPr>
            </w:r>
            <w:r w:rsidR="00C3742B">
              <w:rPr>
                <w:noProof/>
                <w:webHidden/>
              </w:rPr>
              <w:fldChar w:fldCharType="separate"/>
            </w:r>
            <w:r w:rsidR="00FA77F9">
              <w:rPr>
                <w:noProof/>
                <w:webHidden/>
              </w:rPr>
              <w:t>3</w:t>
            </w:r>
            <w:r w:rsidR="00C3742B">
              <w:rPr>
                <w:noProof/>
                <w:webHidden/>
              </w:rPr>
              <w:fldChar w:fldCharType="end"/>
            </w:r>
          </w:hyperlink>
        </w:p>
        <w:p w14:paraId="18A0F3B0" w14:textId="7797DA78" w:rsidR="00C3742B" w:rsidRDefault="00000000">
          <w:pPr>
            <w:pStyle w:val="Verzeichnis2"/>
            <w:tabs>
              <w:tab w:val="left" w:pos="880"/>
              <w:tab w:val="right" w:leader="dot" w:pos="9060"/>
            </w:tabs>
            <w:rPr>
              <w:rFonts w:eastAsiaTheme="minorEastAsia"/>
              <w:noProof/>
              <w:lang w:val="de-DE" w:eastAsia="de-DE"/>
            </w:rPr>
          </w:pPr>
          <w:hyperlink w:anchor="_Toc155948084" w:history="1">
            <w:r w:rsidR="00C3742B" w:rsidRPr="00E73A88">
              <w:rPr>
                <w:rStyle w:val="Hyperlink"/>
                <w:noProof/>
                <w:lang w:val="de-DE"/>
              </w:rPr>
              <w:t>2.2</w:t>
            </w:r>
            <w:r w:rsidR="00C3742B">
              <w:rPr>
                <w:rFonts w:eastAsiaTheme="minorEastAsia"/>
                <w:noProof/>
                <w:lang w:val="de-DE" w:eastAsia="de-DE"/>
              </w:rPr>
              <w:tab/>
            </w:r>
            <w:r w:rsidR="00C3742B" w:rsidRPr="00E73A88">
              <w:rPr>
                <w:rStyle w:val="Hyperlink"/>
                <w:noProof/>
                <w:lang w:val="de-DE"/>
              </w:rPr>
              <w:t>Öffnungszeiten</w:t>
            </w:r>
            <w:r w:rsidR="00C3742B">
              <w:rPr>
                <w:noProof/>
                <w:webHidden/>
              </w:rPr>
              <w:tab/>
            </w:r>
            <w:r w:rsidR="00C3742B">
              <w:rPr>
                <w:noProof/>
                <w:webHidden/>
              </w:rPr>
              <w:fldChar w:fldCharType="begin"/>
            </w:r>
            <w:r w:rsidR="00C3742B">
              <w:rPr>
                <w:noProof/>
                <w:webHidden/>
              </w:rPr>
              <w:instrText xml:space="preserve"> PAGEREF _Toc155948084 \h </w:instrText>
            </w:r>
            <w:r w:rsidR="00C3742B">
              <w:rPr>
                <w:noProof/>
                <w:webHidden/>
              </w:rPr>
            </w:r>
            <w:r w:rsidR="00C3742B">
              <w:rPr>
                <w:noProof/>
                <w:webHidden/>
              </w:rPr>
              <w:fldChar w:fldCharType="separate"/>
            </w:r>
            <w:r w:rsidR="00FA77F9">
              <w:rPr>
                <w:noProof/>
                <w:webHidden/>
              </w:rPr>
              <w:t>3</w:t>
            </w:r>
            <w:r w:rsidR="00C3742B">
              <w:rPr>
                <w:noProof/>
                <w:webHidden/>
              </w:rPr>
              <w:fldChar w:fldCharType="end"/>
            </w:r>
          </w:hyperlink>
        </w:p>
        <w:p w14:paraId="71B1784F" w14:textId="347F1804" w:rsidR="00C3742B" w:rsidRDefault="00000000">
          <w:pPr>
            <w:pStyle w:val="Verzeichnis2"/>
            <w:tabs>
              <w:tab w:val="left" w:pos="880"/>
              <w:tab w:val="right" w:leader="dot" w:pos="9060"/>
            </w:tabs>
            <w:rPr>
              <w:rFonts w:eastAsiaTheme="minorEastAsia"/>
              <w:noProof/>
              <w:lang w:val="de-DE" w:eastAsia="de-DE"/>
            </w:rPr>
          </w:pPr>
          <w:hyperlink w:anchor="_Toc155948085" w:history="1">
            <w:r w:rsidR="00C3742B" w:rsidRPr="00E73A88">
              <w:rPr>
                <w:rStyle w:val="Hyperlink"/>
                <w:noProof/>
                <w:lang w:val="de-DE"/>
              </w:rPr>
              <w:t>2.3</w:t>
            </w:r>
            <w:r w:rsidR="00C3742B">
              <w:rPr>
                <w:rFonts w:eastAsiaTheme="minorEastAsia"/>
                <w:noProof/>
                <w:lang w:val="de-DE" w:eastAsia="de-DE"/>
              </w:rPr>
              <w:tab/>
            </w:r>
            <w:r w:rsidR="00C3742B" w:rsidRPr="00E73A88">
              <w:rPr>
                <w:rStyle w:val="Hyperlink"/>
                <w:noProof/>
                <w:lang w:val="de-DE"/>
              </w:rPr>
              <w:t>Tagesablauf</w:t>
            </w:r>
            <w:r w:rsidR="00C3742B">
              <w:rPr>
                <w:noProof/>
                <w:webHidden/>
              </w:rPr>
              <w:tab/>
            </w:r>
            <w:r w:rsidR="00C3742B">
              <w:rPr>
                <w:noProof/>
                <w:webHidden/>
              </w:rPr>
              <w:fldChar w:fldCharType="begin"/>
            </w:r>
            <w:r w:rsidR="00C3742B">
              <w:rPr>
                <w:noProof/>
                <w:webHidden/>
              </w:rPr>
              <w:instrText xml:space="preserve"> PAGEREF _Toc155948085 \h </w:instrText>
            </w:r>
            <w:r w:rsidR="00C3742B">
              <w:rPr>
                <w:noProof/>
                <w:webHidden/>
              </w:rPr>
            </w:r>
            <w:r w:rsidR="00C3742B">
              <w:rPr>
                <w:noProof/>
                <w:webHidden/>
              </w:rPr>
              <w:fldChar w:fldCharType="separate"/>
            </w:r>
            <w:r w:rsidR="00FA77F9">
              <w:rPr>
                <w:noProof/>
                <w:webHidden/>
              </w:rPr>
              <w:t>4</w:t>
            </w:r>
            <w:r w:rsidR="00C3742B">
              <w:rPr>
                <w:noProof/>
                <w:webHidden/>
              </w:rPr>
              <w:fldChar w:fldCharType="end"/>
            </w:r>
          </w:hyperlink>
        </w:p>
        <w:p w14:paraId="40615294" w14:textId="60FF1FE4" w:rsidR="00C3742B" w:rsidRDefault="00000000">
          <w:pPr>
            <w:pStyle w:val="Verzeichnis2"/>
            <w:tabs>
              <w:tab w:val="left" w:pos="880"/>
              <w:tab w:val="right" w:leader="dot" w:pos="9060"/>
            </w:tabs>
            <w:rPr>
              <w:rFonts w:eastAsiaTheme="minorEastAsia"/>
              <w:noProof/>
              <w:lang w:val="de-DE" w:eastAsia="de-DE"/>
            </w:rPr>
          </w:pPr>
          <w:hyperlink w:anchor="_Toc155948086" w:history="1">
            <w:r w:rsidR="00C3742B" w:rsidRPr="00E73A88">
              <w:rPr>
                <w:rStyle w:val="Hyperlink"/>
                <w:noProof/>
                <w:lang w:val="de-DE"/>
              </w:rPr>
              <w:t>2.4</w:t>
            </w:r>
            <w:r w:rsidR="00C3742B">
              <w:rPr>
                <w:rFonts w:eastAsiaTheme="minorEastAsia"/>
                <w:noProof/>
                <w:lang w:val="de-DE" w:eastAsia="de-DE"/>
              </w:rPr>
              <w:tab/>
            </w:r>
            <w:r w:rsidR="00C3742B" w:rsidRPr="00E73A88">
              <w:rPr>
                <w:rStyle w:val="Hyperlink"/>
                <w:noProof/>
                <w:lang w:val="de-DE"/>
              </w:rPr>
              <w:t>Räumliche Rahmenbedingungen</w:t>
            </w:r>
            <w:r w:rsidR="00C3742B">
              <w:rPr>
                <w:noProof/>
                <w:webHidden/>
              </w:rPr>
              <w:tab/>
            </w:r>
            <w:r w:rsidR="00C3742B">
              <w:rPr>
                <w:noProof/>
                <w:webHidden/>
              </w:rPr>
              <w:fldChar w:fldCharType="begin"/>
            </w:r>
            <w:r w:rsidR="00C3742B">
              <w:rPr>
                <w:noProof/>
                <w:webHidden/>
              </w:rPr>
              <w:instrText xml:space="preserve"> PAGEREF _Toc155948086 \h </w:instrText>
            </w:r>
            <w:r w:rsidR="00C3742B">
              <w:rPr>
                <w:noProof/>
                <w:webHidden/>
              </w:rPr>
            </w:r>
            <w:r w:rsidR="00C3742B">
              <w:rPr>
                <w:noProof/>
                <w:webHidden/>
              </w:rPr>
              <w:fldChar w:fldCharType="separate"/>
            </w:r>
            <w:r w:rsidR="00FA77F9">
              <w:rPr>
                <w:noProof/>
                <w:webHidden/>
              </w:rPr>
              <w:t>4</w:t>
            </w:r>
            <w:r w:rsidR="00C3742B">
              <w:rPr>
                <w:noProof/>
                <w:webHidden/>
              </w:rPr>
              <w:fldChar w:fldCharType="end"/>
            </w:r>
          </w:hyperlink>
        </w:p>
        <w:p w14:paraId="70A9D68C" w14:textId="1E4F1FE2" w:rsidR="00C3742B" w:rsidRDefault="00000000">
          <w:pPr>
            <w:pStyle w:val="Verzeichnis2"/>
            <w:tabs>
              <w:tab w:val="left" w:pos="880"/>
              <w:tab w:val="right" w:leader="dot" w:pos="9060"/>
            </w:tabs>
            <w:rPr>
              <w:rFonts w:eastAsiaTheme="minorEastAsia"/>
              <w:noProof/>
              <w:lang w:val="de-DE" w:eastAsia="de-DE"/>
            </w:rPr>
          </w:pPr>
          <w:hyperlink w:anchor="_Toc155948087" w:history="1">
            <w:r w:rsidR="00C3742B" w:rsidRPr="00E73A88">
              <w:rPr>
                <w:rStyle w:val="Hyperlink"/>
                <w:noProof/>
                <w:lang w:val="de-DE"/>
              </w:rPr>
              <w:t>2.5</w:t>
            </w:r>
            <w:r w:rsidR="00C3742B">
              <w:rPr>
                <w:rFonts w:eastAsiaTheme="minorEastAsia"/>
                <w:noProof/>
                <w:lang w:val="de-DE" w:eastAsia="de-DE"/>
              </w:rPr>
              <w:tab/>
            </w:r>
            <w:r w:rsidR="00C3742B" w:rsidRPr="00E73A88">
              <w:rPr>
                <w:rStyle w:val="Hyperlink"/>
                <w:noProof/>
                <w:lang w:val="de-DE"/>
              </w:rPr>
              <w:t>Pädagogische Gruppenbereiche</w:t>
            </w:r>
            <w:r w:rsidR="00C3742B">
              <w:rPr>
                <w:noProof/>
                <w:webHidden/>
              </w:rPr>
              <w:tab/>
            </w:r>
            <w:r w:rsidR="00C3742B">
              <w:rPr>
                <w:noProof/>
                <w:webHidden/>
              </w:rPr>
              <w:fldChar w:fldCharType="begin"/>
            </w:r>
            <w:r w:rsidR="00C3742B">
              <w:rPr>
                <w:noProof/>
                <w:webHidden/>
              </w:rPr>
              <w:instrText xml:space="preserve"> PAGEREF _Toc155948087 \h </w:instrText>
            </w:r>
            <w:r w:rsidR="00C3742B">
              <w:rPr>
                <w:noProof/>
                <w:webHidden/>
              </w:rPr>
            </w:r>
            <w:r w:rsidR="00C3742B">
              <w:rPr>
                <w:noProof/>
                <w:webHidden/>
              </w:rPr>
              <w:fldChar w:fldCharType="separate"/>
            </w:r>
            <w:r w:rsidR="00FA77F9">
              <w:rPr>
                <w:noProof/>
                <w:webHidden/>
              </w:rPr>
              <w:t>4</w:t>
            </w:r>
            <w:r w:rsidR="00C3742B">
              <w:rPr>
                <w:noProof/>
                <w:webHidden/>
              </w:rPr>
              <w:fldChar w:fldCharType="end"/>
            </w:r>
          </w:hyperlink>
        </w:p>
        <w:p w14:paraId="3E98B072" w14:textId="3DD7C972" w:rsidR="00C3742B" w:rsidRDefault="00000000">
          <w:pPr>
            <w:pStyle w:val="Verzeichnis2"/>
            <w:tabs>
              <w:tab w:val="left" w:pos="880"/>
              <w:tab w:val="right" w:leader="dot" w:pos="9060"/>
            </w:tabs>
            <w:rPr>
              <w:rFonts w:eastAsiaTheme="minorEastAsia"/>
              <w:noProof/>
              <w:lang w:val="de-DE" w:eastAsia="de-DE"/>
            </w:rPr>
          </w:pPr>
          <w:hyperlink w:anchor="_Toc155948088" w:history="1">
            <w:r w:rsidR="00C3742B" w:rsidRPr="00E73A88">
              <w:rPr>
                <w:rStyle w:val="Hyperlink"/>
                <w:noProof/>
                <w:lang w:val="de-DE"/>
              </w:rPr>
              <w:t>2.6</w:t>
            </w:r>
            <w:r w:rsidR="00C3742B">
              <w:rPr>
                <w:rFonts w:eastAsiaTheme="minorEastAsia"/>
                <w:noProof/>
                <w:lang w:val="de-DE" w:eastAsia="de-DE"/>
              </w:rPr>
              <w:tab/>
            </w:r>
            <w:r w:rsidR="00C3742B" w:rsidRPr="00E73A88">
              <w:rPr>
                <w:rStyle w:val="Hyperlink"/>
                <w:noProof/>
                <w:lang w:val="de-DE"/>
              </w:rPr>
              <w:t>Personelle Rahmenbedingungen</w:t>
            </w:r>
            <w:r w:rsidR="00C3742B">
              <w:rPr>
                <w:noProof/>
                <w:webHidden/>
              </w:rPr>
              <w:tab/>
            </w:r>
            <w:r w:rsidR="00C3742B">
              <w:rPr>
                <w:noProof/>
                <w:webHidden/>
              </w:rPr>
              <w:fldChar w:fldCharType="begin"/>
            </w:r>
            <w:r w:rsidR="00C3742B">
              <w:rPr>
                <w:noProof/>
                <w:webHidden/>
              </w:rPr>
              <w:instrText xml:space="preserve"> PAGEREF _Toc155948088 \h </w:instrText>
            </w:r>
            <w:r w:rsidR="00C3742B">
              <w:rPr>
                <w:noProof/>
                <w:webHidden/>
              </w:rPr>
            </w:r>
            <w:r w:rsidR="00C3742B">
              <w:rPr>
                <w:noProof/>
                <w:webHidden/>
              </w:rPr>
              <w:fldChar w:fldCharType="separate"/>
            </w:r>
            <w:r w:rsidR="00FA77F9">
              <w:rPr>
                <w:noProof/>
                <w:webHidden/>
              </w:rPr>
              <w:t>4</w:t>
            </w:r>
            <w:r w:rsidR="00C3742B">
              <w:rPr>
                <w:noProof/>
                <w:webHidden/>
              </w:rPr>
              <w:fldChar w:fldCharType="end"/>
            </w:r>
          </w:hyperlink>
        </w:p>
        <w:p w14:paraId="02B5DB5C" w14:textId="37C9FB3F" w:rsidR="00C3742B" w:rsidRDefault="00000000">
          <w:pPr>
            <w:pStyle w:val="Verzeichnis3"/>
            <w:tabs>
              <w:tab w:val="left" w:pos="1320"/>
              <w:tab w:val="right" w:leader="dot" w:pos="9060"/>
            </w:tabs>
            <w:rPr>
              <w:rFonts w:eastAsiaTheme="minorEastAsia"/>
              <w:noProof/>
              <w:lang w:val="de-DE" w:eastAsia="de-DE"/>
            </w:rPr>
          </w:pPr>
          <w:hyperlink w:anchor="_Toc155948089" w:history="1">
            <w:r w:rsidR="00C3742B" w:rsidRPr="00E73A88">
              <w:rPr>
                <w:rStyle w:val="Hyperlink"/>
                <w:noProof/>
                <w:lang w:val="de-DE"/>
              </w:rPr>
              <w:t>2.6.1</w:t>
            </w:r>
            <w:r w:rsidR="00C3742B">
              <w:rPr>
                <w:rFonts w:eastAsiaTheme="minorEastAsia"/>
                <w:noProof/>
                <w:lang w:val="de-DE" w:eastAsia="de-DE"/>
              </w:rPr>
              <w:tab/>
            </w:r>
            <w:r w:rsidR="00C3742B" w:rsidRPr="00E73A88">
              <w:rPr>
                <w:rStyle w:val="Hyperlink"/>
                <w:noProof/>
                <w:lang w:val="de-DE"/>
              </w:rPr>
              <w:t>Mitarbeitende</w:t>
            </w:r>
            <w:r w:rsidR="00C3742B">
              <w:rPr>
                <w:noProof/>
                <w:webHidden/>
              </w:rPr>
              <w:tab/>
            </w:r>
            <w:r w:rsidR="00C3742B">
              <w:rPr>
                <w:noProof/>
                <w:webHidden/>
              </w:rPr>
              <w:fldChar w:fldCharType="begin"/>
            </w:r>
            <w:r w:rsidR="00C3742B">
              <w:rPr>
                <w:noProof/>
                <w:webHidden/>
              </w:rPr>
              <w:instrText xml:space="preserve"> PAGEREF _Toc155948089 \h </w:instrText>
            </w:r>
            <w:r w:rsidR="00C3742B">
              <w:rPr>
                <w:noProof/>
                <w:webHidden/>
              </w:rPr>
            </w:r>
            <w:r w:rsidR="00C3742B">
              <w:rPr>
                <w:noProof/>
                <w:webHidden/>
              </w:rPr>
              <w:fldChar w:fldCharType="separate"/>
            </w:r>
            <w:r w:rsidR="00FA77F9">
              <w:rPr>
                <w:noProof/>
                <w:webHidden/>
              </w:rPr>
              <w:t>5</w:t>
            </w:r>
            <w:r w:rsidR="00C3742B">
              <w:rPr>
                <w:noProof/>
                <w:webHidden/>
              </w:rPr>
              <w:fldChar w:fldCharType="end"/>
            </w:r>
          </w:hyperlink>
        </w:p>
        <w:p w14:paraId="15AD1903" w14:textId="732DFA36" w:rsidR="00C3742B" w:rsidRDefault="00000000">
          <w:pPr>
            <w:pStyle w:val="Verzeichnis3"/>
            <w:tabs>
              <w:tab w:val="left" w:pos="1320"/>
              <w:tab w:val="right" w:leader="dot" w:pos="9060"/>
            </w:tabs>
            <w:rPr>
              <w:rFonts w:eastAsiaTheme="minorEastAsia"/>
              <w:noProof/>
              <w:lang w:val="de-DE" w:eastAsia="de-DE"/>
            </w:rPr>
          </w:pPr>
          <w:hyperlink w:anchor="_Toc155948090" w:history="1">
            <w:r w:rsidR="00C3742B" w:rsidRPr="00E73A88">
              <w:rPr>
                <w:rStyle w:val="Hyperlink"/>
                <w:noProof/>
                <w:lang w:val="de-DE"/>
              </w:rPr>
              <w:t>2.6.2</w:t>
            </w:r>
            <w:r w:rsidR="00C3742B">
              <w:rPr>
                <w:rFonts w:eastAsiaTheme="minorEastAsia"/>
                <w:noProof/>
                <w:lang w:val="de-DE" w:eastAsia="de-DE"/>
              </w:rPr>
              <w:tab/>
            </w:r>
            <w:r w:rsidR="00C3742B" w:rsidRPr="00E73A88">
              <w:rPr>
                <w:rStyle w:val="Hyperlink"/>
                <w:noProof/>
                <w:lang w:val="de-DE"/>
              </w:rPr>
              <w:t>Teamarbeit und Teamentwicklung</w:t>
            </w:r>
            <w:r w:rsidR="00C3742B">
              <w:rPr>
                <w:noProof/>
                <w:webHidden/>
              </w:rPr>
              <w:tab/>
            </w:r>
            <w:r w:rsidR="00C3742B">
              <w:rPr>
                <w:noProof/>
                <w:webHidden/>
              </w:rPr>
              <w:fldChar w:fldCharType="begin"/>
            </w:r>
            <w:r w:rsidR="00C3742B">
              <w:rPr>
                <w:noProof/>
                <w:webHidden/>
              </w:rPr>
              <w:instrText xml:space="preserve"> PAGEREF _Toc155948090 \h </w:instrText>
            </w:r>
            <w:r w:rsidR="00C3742B">
              <w:rPr>
                <w:noProof/>
                <w:webHidden/>
              </w:rPr>
            </w:r>
            <w:r w:rsidR="00C3742B">
              <w:rPr>
                <w:noProof/>
                <w:webHidden/>
              </w:rPr>
              <w:fldChar w:fldCharType="separate"/>
            </w:r>
            <w:r w:rsidR="00FA77F9">
              <w:rPr>
                <w:noProof/>
                <w:webHidden/>
              </w:rPr>
              <w:t>5</w:t>
            </w:r>
            <w:r w:rsidR="00C3742B">
              <w:rPr>
                <w:noProof/>
                <w:webHidden/>
              </w:rPr>
              <w:fldChar w:fldCharType="end"/>
            </w:r>
          </w:hyperlink>
        </w:p>
        <w:p w14:paraId="2CA55199" w14:textId="79E80F3D" w:rsidR="00C3742B" w:rsidRDefault="00000000">
          <w:pPr>
            <w:pStyle w:val="Verzeichnis2"/>
            <w:tabs>
              <w:tab w:val="left" w:pos="880"/>
              <w:tab w:val="right" w:leader="dot" w:pos="9060"/>
            </w:tabs>
            <w:rPr>
              <w:rFonts w:eastAsiaTheme="minorEastAsia"/>
              <w:noProof/>
              <w:lang w:val="de-DE" w:eastAsia="de-DE"/>
            </w:rPr>
          </w:pPr>
          <w:hyperlink w:anchor="_Toc155948091" w:history="1">
            <w:r w:rsidR="00C3742B" w:rsidRPr="00E73A88">
              <w:rPr>
                <w:rStyle w:val="Hyperlink"/>
                <w:noProof/>
                <w:lang w:val="de-DE"/>
              </w:rPr>
              <w:t>2.7</w:t>
            </w:r>
            <w:r w:rsidR="00C3742B">
              <w:rPr>
                <w:rFonts w:eastAsiaTheme="minorEastAsia"/>
                <w:noProof/>
                <w:lang w:val="de-DE" w:eastAsia="de-DE"/>
              </w:rPr>
              <w:tab/>
            </w:r>
            <w:r w:rsidR="00C3742B" w:rsidRPr="00E73A88">
              <w:rPr>
                <w:rStyle w:val="Hyperlink"/>
                <w:noProof/>
                <w:lang w:val="de-DE"/>
              </w:rPr>
              <w:t>Leitung</w:t>
            </w:r>
            <w:r w:rsidR="00C3742B">
              <w:rPr>
                <w:noProof/>
                <w:webHidden/>
              </w:rPr>
              <w:tab/>
            </w:r>
            <w:r w:rsidR="00C3742B">
              <w:rPr>
                <w:noProof/>
                <w:webHidden/>
              </w:rPr>
              <w:fldChar w:fldCharType="begin"/>
            </w:r>
            <w:r w:rsidR="00C3742B">
              <w:rPr>
                <w:noProof/>
                <w:webHidden/>
              </w:rPr>
              <w:instrText xml:space="preserve"> PAGEREF _Toc155948091 \h </w:instrText>
            </w:r>
            <w:r w:rsidR="00C3742B">
              <w:rPr>
                <w:noProof/>
                <w:webHidden/>
              </w:rPr>
            </w:r>
            <w:r w:rsidR="00C3742B">
              <w:rPr>
                <w:noProof/>
                <w:webHidden/>
              </w:rPr>
              <w:fldChar w:fldCharType="separate"/>
            </w:r>
            <w:r w:rsidR="00FA77F9">
              <w:rPr>
                <w:noProof/>
                <w:webHidden/>
              </w:rPr>
              <w:t>5</w:t>
            </w:r>
            <w:r w:rsidR="00C3742B">
              <w:rPr>
                <w:noProof/>
                <w:webHidden/>
              </w:rPr>
              <w:fldChar w:fldCharType="end"/>
            </w:r>
          </w:hyperlink>
        </w:p>
        <w:p w14:paraId="5D382C54" w14:textId="73A8606D" w:rsidR="00C3742B" w:rsidRDefault="00000000">
          <w:pPr>
            <w:pStyle w:val="Verzeichnis2"/>
            <w:tabs>
              <w:tab w:val="left" w:pos="880"/>
              <w:tab w:val="right" w:leader="dot" w:pos="9060"/>
            </w:tabs>
            <w:rPr>
              <w:rFonts w:eastAsiaTheme="minorEastAsia"/>
              <w:noProof/>
              <w:lang w:val="de-DE" w:eastAsia="de-DE"/>
            </w:rPr>
          </w:pPr>
          <w:hyperlink w:anchor="_Toc155948092" w:history="1">
            <w:r w:rsidR="00C3742B" w:rsidRPr="00E73A88">
              <w:rPr>
                <w:rStyle w:val="Hyperlink"/>
                <w:noProof/>
              </w:rPr>
              <w:t>2.8</w:t>
            </w:r>
            <w:r w:rsidR="00C3742B">
              <w:rPr>
                <w:rFonts w:eastAsiaTheme="minorEastAsia"/>
                <w:noProof/>
                <w:lang w:val="de-DE" w:eastAsia="de-DE"/>
              </w:rPr>
              <w:tab/>
            </w:r>
            <w:r w:rsidR="00C3742B" w:rsidRPr="00E73A88">
              <w:rPr>
                <w:rStyle w:val="Hyperlink"/>
                <w:noProof/>
              </w:rPr>
              <w:t>Zusammenarbeit mit dem Träger</w:t>
            </w:r>
            <w:r w:rsidR="00C3742B">
              <w:rPr>
                <w:noProof/>
                <w:webHidden/>
              </w:rPr>
              <w:tab/>
            </w:r>
            <w:r w:rsidR="00C3742B">
              <w:rPr>
                <w:noProof/>
                <w:webHidden/>
              </w:rPr>
              <w:fldChar w:fldCharType="begin"/>
            </w:r>
            <w:r w:rsidR="00C3742B">
              <w:rPr>
                <w:noProof/>
                <w:webHidden/>
              </w:rPr>
              <w:instrText xml:space="preserve"> PAGEREF _Toc155948092 \h </w:instrText>
            </w:r>
            <w:r w:rsidR="00C3742B">
              <w:rPr>
                <w:noProof/>
                <w:webHidden/>
              </w:rPr>
            </w:r>
            <w:r w:rsidR="00C3742B">
              <w:rPr>
                <w:noProof/>
                <w:webHidden/>
              </w:rPr>
              <w:fldChar w:fldCharType="separate"/>
            </w:r>
            <w:r w:rsidR="00FA77F9">
              <w:rPr>
                <w:noProof/>
                <w:webHidden/>
              </w:rPr>
              <w:t>5</w:t>
            </w:r>
            <w:r w:rsidR="00C3742B">
              <w:rPr>
                <w:noProof/>
                <w:webHidden/>
              </w:rPr>
              <w:fldChar w:fldCharType="end"/>
            </w:r>
          </w:hyperlink>
        </w:p>
        <w:p w14:paraId="4F0972DF" w14:textId="0E22E42F" w:rsidR="00C3742B" w:rsidRDefault="00000000">
          <w:pPr>
            <w:pStyle w:val="Verzeichnis1"/>
            <w:rPr>
              <w:rFonts w:eastAsiaTheme="minorEastAsia"/>
              <w:noProof/>
              <w:lang w:val="de-DE" w:eastAsia="de-DE"/>
            </w:rPr>
          </w:pPr>
          <w:hyperlink w:anchor="_Toc155948093" w:history="1">
            <w:r w:rsidR="00C3742B" w:rsidRPr="00E73A88">
              <w:rPr>
                <w:rStyle w:val="Hyperlink"/>
                <w:noProof/>
                <w:lang w:val="de-DE"/>
              </w:rPr>
              <w:t>3</w:t>
            </w:r>
            <w:r w:rsidR="00C3742B">
              <w:rPr>
                <w:rFonts w:eastAsiaTheme="minorEastAsia"/>
                <w:noProof/>
                <w:lang w:val="de-DE" w:eastAsia="de-DE"/>
              </w:rPr>
              <w:tab/>
            </w:r>
            <w:r w:rsidR="00C3742B" w:rsidRPr="00E73A88">
              <w:rPr>
                <w:rStyle w:val="Hyperlink"/>
                <w:noProof/>
                <w:lang w:val="de-DE"/>
              </w:rPr>
              <w:t>Pädagogische Arbeit</w:t>
            </w:r>
            <w:r w:rsidR="00C3742B">
              <w:rPr>
                <w:noProof/>
                <w:webHidden/>
              </w:rPr>
              <w:tab/>
            </w:r>
            <w:r w:rsidR="00C3742B">
              <w:rPr>
                <w:noProof/>
                <w:webHidden/>
              </w:rPr>
              <w:fldChar w:fldCharType="begin"/>
            </w:r>
            <w:r w:rsidR="00C3742B">
              <w:rPr>
                <w:noProof/>
                <w:webHidden/>
              </w:rPr>
              <w:instrText xml:space="preserve"> PAGEREF _Toc155948093 \h </w:instrText>
            </w:r>
            <w:r w:rsidR="00C3742B">
              <w:rPr>
                <w:noProof/>
                <w:webHidden/>
              </w:rPr>
            </w:r>
            <w:r w:rsidR="00C3742B">
              <w:rPr>
                <w:noProof/>
                <w:webHidden/>
              </w:rPr>
              <w:fldChar w:fldCharType="separate"/>
            </w:r>
            <w:r w:rsidR="00FA77F9">
              <w:rPr>
                <w:noProof/>
                <w:webHidden/>
              </w:rPr>
              <w:t>6</w:t>
            </w:r>
            <w:r w:rsidR="00C3742B">
              <w:rPr>
                <w:noProof/>
                <w:webHidden/>
              </w:rPr>
              <w:fldChar w:fldCharType="end"/>
            </w:r>
          </w:hyperlink>
        </w:p>
        <w:p w14:paraId="3888C57B" w14:textId="59C77F89" w:rsidR="00C3742B" w:rsidRDefault="00000000">
          <w:pPr>
            <w:pStyle w:val="Verzeichnis2"/>
            <w:tabs>
              <w:tab w:val="left" w:pos="880"/>
              <w:tab w:val="right" w:leader="dot" w:pos="9060"/>
            </w:tabs>
            <w:rPr>
              <w:rFonts w:eastAsiaTheme="minorEastAsia"/>
              <w:noProof/>
              <w:lang w:val="de-DE" w:eastAsia="de-DE"/>
            </w:rPr>
          </w:pPr>
          <w:hyperlink w:anchor="_Toc155948094" w:history="1">
            <w:r w:rsidR="00C3742B" w:rsidRPr="00E73A88">
              <w:rPr>
                <w:rStyle w:val="Hyperlink"/>
                <w:noProof/>
              </w:rPr>
              <w:t>3.1</w:t>
            </w:r>
            <w:r w:rsidR="00C3742B">
              <w:rPr>
                <w:rFonts w:eastAsiaTheme="minorEastAsia"/>
                <w:noProof/>
                <w:lang w:val="de-DE" w:eastAsia="de-DE"/>
              </w:rPr>
              <w:tab/>
            </w:r>
            <w:r w:rsidR="00C3742B" w:rsidRPr="00E73A88">
              <w:rPr>
                <w:rStyle w:val="Hyperlink"/>
                <w:noProof/>
              </w:rPr>
              <w:t>Schwerpunkte</w:t>
            </w:r>
            <w:r w:rsidR="00C3742B">
              <w:rPr>
                <w:noProof/>
                <w:webHidden/>
              </w:rPr>
              <w:tab/>
            </w:r>
            <w:r w:rsidR="00C3742B">
              <w:rPr>
                <w:noProof/>
                <w:webHidden/>
              </w:rPr>
              <w:fldChar w:fldCharType="begin"/>
            </w:r>
            <w:r w:rsidR="00C3742B">
              <w:rPr>
                <w:noProof/>
                <w:webHidden/>
              </w:rPr>
              <w:instrText xml:space="preserve"> PAGEREF _Toc155948094 \h </w:instrText>
            </w:r>
            <w:r w:rsidR="00C3742B">
              <w:rPr>
                <w:noProof/>
                <w:webHidden/>
              </w:rPr>
            </w:r>
            <w:r w:rsidR="00C3742B">
              <w:rPr>
                <w:noProof/>
                <w:webHidden/>
              </w:rPr>
              <w:fldChar w:fldCharType="separate"/>
            </w:r>
            <w:r w:rsidR="00FA77F9">
              <w:rPr>
                <w:noProof/>
                <w:webHidden/>
              </w:rPr>
              <w:t>6</w:t>
            </w:r>
            <w:r w:rsidR="00C3742B">
              <w:rPr>
                <w:noProof/>
                <w:webHidden/>
              </w:rPr>
              <w:fldChar w:fldCharType="end"/>
            </w:r>
          </w:hyperlink>
        </w:p>
        <w:p w14:paraId="720CCBCF" w14:textId="758B3E40" w:rsidR="00C3742B" w:rsidRDefault="00000000">
          <w:pPr>
            <w:pStyle w:val="Verzeichnis3"/>
            <w:tabs>
              <w:tab w:val="left" w:pos="1320"/>
              <w:tab w:val="right" w:leader="dot" w:pos="9060"/>
            </w:tabs>
            <w:rPr>
              <w:rFonts w:eastAsiaTheme="minorEastAsia"/>
              <w:noProof/>
              <w:lang w:val="de-DE" w:eastAsia="de-DE"/>
            </w:rPr>
          </w:pPr>
          <w:hyperlink w:anchor="_Toc155948095" w:history="1">
            <w:r w:rsidR="00C3742B" w:rsidRPr="00E73A88">
              <w:rPr>
                <w:rStyle w:val="Hyperlink"/>
                <w:noProof/>
              </w:rPr>
              <w:t>3.1.1</w:t>
            </w:r>
            <w:r w:rsidR="00C3742B">
              <w:rPr>
                <w:rFonts w:eastAsiaTheme="minorEastAsia"/>
                <w:noProof/>
                <w:lang w:val="de-DE" w:eastAsia="de-DE"/>
              </w:rPr>
              <w:tab/>
            </w:r>
            <w:r w:rsidR="00C3742B" w:rsidRPr="00E73A88">
              <w:rPr>
                <w:rStyle w:val="Hyperlink"/>
                <w:noProof/>
              </w:rPr>
              <w:t>Religionspädagogik</w:t>
            </w:r>
            <w:r w:rsidR="00C3742B">
              <w:rPr>
                <w:noProof/>
                <w:webHidden/>
              </w:rPr>
              <w:tab/>
            </w:r>
            <w:r w:rsidR="00C3742B">
              <w:rPr>
                <w:noProof/>
                <w:webHidden/>
              </w:rPr>
              <w:fldChar w:fldCharType="begin"/>
            </w:r>
            <w:r w:rsidR="00C3742B">
              <w:rPr>
                <w:noProof/>
                <w:webHidden/>
              </w:rPr>
              <w:instrText xml:space="preserve"> PAGEREF _Toc155948095 \h </w:instrText>
            </w:r>
            <w:r w:rsidR="00C3742B">
              <w:rPr>
                <w:noProof/>
                <w:webHidden/>
              </w:rPr>
            </w:r>
            <w:r w:rsidR="00C3742B">
              <w:rPr>
                <w:noProof/>
                <w:webHidden/>
              </w:rPr>
              <w:fldChar w:fldCharType="separate"/>
            </w:r>
            <w:r w:rsidR="00FA77F9">
              <w:rPr>
                <w:noProof/>
                <w:webHidden/>
              </w:rPr>
              <w:t>6</w:t>
            </w:r>
            <w:r w:rsidR="00C3742B">
              <w:rPr>
                <w:noProof/>
                <w:webHidden/>
              </w:rPr>
              <w:fldChar w:fldCharType="end"/>
            </w:r>
          </w:hyperlink>
        </w:p>
        <w:p w14:paraId="6FF3B304" w14:textId="240AD195" w:rsidR="00C3742B" w:rsidRDefault="00000000">
          <w:pPr>
            <w:pStyle w:val="Verzeichnis3"/>
            <w:tabs>
              <w:tab w:val="left" w:pos="1320"/>
              <w:tab w:val="right" w:leader="dot" w:pos="9060"/>
            </w:tabs>
            <w:rPr>
              <w:rFonts w:eastAsiaTheme="minorEastAsia"/>
              <w:noProof/>
              <w:lang w:val="de-DE" w:eastAsia="de-DE"/>
            </w:rPr>
          </w:pPr>
          <w:hyperlink w:anchor="_Toc155948096" w:history="1">
            <w:r w:rsidR="00C3742B" w:rsidRPr="00E73A88">
              <w:rPr>
                <w:rStyle w:val="Hyperlink"/>
                <w:noProof/>
              </w:rPr>
              <w:t>3.1.2</w:t>
            </w:r>
            <w:r w:rsidR="00C3742B">
              <w:rPr>
                <w:rFonts w:eastAsiaTheme="minorEastAsia"/>
                <w:noProof/>
                <w:lang w:val="de-DE" w:eastAsia="de-DE"/>
              </w:rPr>
              <w:tab/>
            </w:r>
            <w:r w:rsidR="00C3742B" w:rsidRPr="00E73A88">
              <w:rPr>
                <w:rStyle w:val="Hyperlink"/>
                <w:noProof/>
              </w:rPr>
              <w:t>Bewegung</w:t>
            </w:r>
            <w:r w:rsidR="00C3742B">
              <w:rPr>
                <w:noProof/>
                <w:webHidden/>
              </w:rPr>
              <w:tab/>
            </w:r>
            <w:r w:rsidR="00C3742B">
              <w:rPr>
                <w:noProof/>
                <w:webHidden/>
              </w:rPr>
              <w:fldChar w:fldCharType="begin"/>
            </w:r>
            <w:r w:rsidR="00C3742B">
              <w:rPr>
                <w:noProof/>
                <w:webHidden/>
              </w:rPr>
              <w:instrText xml:space="preserve"> PAGEREF _Toc155948096 \h </w:instrText>
            </w:r>
            <w:r w:rsidR="00C3742B">
              <w:rPr>
                <w:noProof/>
                <w:webHidden/>
              </w:rPr>
            </w:r>
            <w:r w:rsidR="00C3742B">
              <w:rPr>
                <w:noProof/>
                <w:webHidden/>
              </w:rPr>
              <w:fldChar w:fldCharType="separate"/>
            </w:r>
            <w:r w:rsidR="00FA77F9">
              <w:rPr>
                <w:noProof/>
                <w:webHidden/>
              </w:rPr>
              <w:t>6</w:t>
            </w:r>
            <w:r w:rsidR="00C3742B">
              <w:rPr>
                <w:noProof/>
                <w:webHidden/>
              </w:rPr>
              <w:fldChar w:fldCharType="end"/>
            </w:r>
          </w:hyperlink>
        </w:p>
        <w:p w14:paraId="7327932A" w14:textId="63C3982F" w:rsidR="00C3742B" w:rsidRDefault="00000000">
          <w:pPr>
            <w:pStyle w:val="Verzeichnis3"/>
            <w:tabs>
              <w:tab w:val="left" w:pos="1320"/>
              <w:tab w:val="right" w:leader="dot" w:pos="9060"/>
            </w:tabs>
            <w:rPr>
              <w:rFonts w:eastAsiaTheme="minorEastAsia"/>
              <w:noProof/>
              <w:lang w:val="de-DE" w:eastAsia="de-DE"/>
            </w:rPr>
          </w:pPr>
          <w:hyperlink w:anchor="_Toc155948097" w:history="1">
            <w:r w:rsidR="00C3742B" w:rsidRPr="00E73A88">
              <w:rPr>
                <w:rStyle w:val="Hyperlink"/>
                <w:noProof/>
              </w:rPr>
              <w:t>3.1.3</w:t>
            </w:r>
            <w:r w:rsidR="00C3742B">
              <w:rPr>
                <w:rFonts w:eastAsiaTheme="minorEastAsia"/>
                <w:noProof/>
                <w:lang w:val="de-DE" w:eastAsia="de-DE"/>
              </w:rPr>
              <w:tab/>
            </w:r>
            <w:r w:rsidR="00C3742B" w:rsidRPr="00E73A88">
              <w:rPr>
                <w:rStyle w:val="Hyperlink"/>
                <w:noProof/>
              </w:rPr>
              <w:t>Psychomotorik</w:t>
            </w:r>
            <w:r w:rsidR="00C3742B">
              <w:rPr>
                <w:noProof/>
                <w:webHidden/>
              </w:rPr>
              <w:tab/>
            </w:r>
            <w:r w:rsidR="00C3742B">
              <w:rPr>
                <w:noProof/>
                <w:webHidden/>
              </w:rPr>
              <w:fldChar w:fldCharType="begin"/>
            </w:r>
            <w:r w:rsidR="00C3742B">
              <w:rPr>
                <w:noProof/>
                <w:webHidden/>
              </w:rPr>
              <w:instrText xml:space="preserve"> PAGEREF _Toc155948097 \h </w:instrText>
            </w:r>
            <w:r w:rsidR="00C3742B">
              <w:rPr>
                <w:noProof/>
                <w:webHidden/>
              </w:rPr>
            </w:r>
            <w:r w:rsidR="00C3742B">
              <w:rPr>
                <w:noProof/>
                <w:webHidden/>
              </w:rPr>
              <w:fldChar w:fldCharType="separate"/>
            </w:r>
            <w:r w:rsidR="00FA77F9">
              <w:rPr>
                <w:noProof/>
                <w:webHidden/>
              </w:rPr>
              <w:t>7</w:t>
            </w:r>
            <w:r w:rsidR="00C3742B">
              <w:rPr>
                <w:noProof/>
                <w:webHidden/>
              </w:rPr>
              <w:fldChar w:fldCharType="end"/>
            </w:r>
          </w:hyperlink>
        </w:p>
        <w:p w14:paraId="5045B60E" w14:textId="0A53BFF1" w:rsidR="00C3742B" w:rsidRDefault="00000000">
          <w:pPr>
            <w:pStyle w:val="Verzeichnis3"/>
            <w:tabs>
              <w:tab w:val="left" w:pos="1320"/>
              <w:tab w:val="right" w:leader="dot" w:pos="9060"/>
            </w:tabs>
            <w:rPr>
              <w:rFonts w:eastAsiaTheme="minorEastAsia"/>
              <w:noProof/>
              <w:lang w:val="de-DE" w:eastAsia="de-DE"/>
            </w:rPr>
          </w:pPr>
          <w:hyperlink w:anchor="_Toc155948098" w:history="1">
            <w:r w:rsidR="00C3742B" w:rsidRPr="00E73A88">
              <w:rPr>
                <w:rStyle w:val="Hyperlink"/>
                <w:noProof/>
              </w:rPr>
              <w:t>3.1.4</w:t>
            </w:r>
            <w:r w:rsidR="00C3742B">
              <w:rPr>
                <w:rFonts w:eastAsiaTheme="minorEastAsia"/>
                <w:noProof/>
                <w:lang w:val="de-DE" w:eastAsia="de-DE"/>
              </w:rPr>
              <w:tab/>
            </w:r>
            <w:r w:rsidR="00C3742B" w:rsidRPr="00E73A88">
              <w:rPr>
                <w:rStyle w:val="Hyperlink"/>
                <w:noProof/>
              </w:rPr>
              <w:t>Musikalische Förderung</w:t>
            </w:r>
            <w:r w:rsidR="00C3742B">
              <w:rPr>
                <w:noProof/>
                <w:webHidden/>
              </w:rPr>
              <w:tab/>
            </w:r>
            <w:r w:rsidR="00C3742B">
              <w:rPr>
                <w:noProof/>
                <w:webHidden/>
              </w:rPr>
              <w:fldChar w:fldCharType="begin"/>
            </w:r>
            <w:r w:rsidR="00C3742B">
              <w:rPr>
                <w:noProof/>
                <w:webHidden/>
              </w:rPr>
              <w:instrText xml:space="preserve"> PAGEREF _Toc155948098 \h </w:instrText>
            </w:r>
            <w:r w:rsidR="00C3742B">
              <w:rPr>
                <w:noProof/>
                <w:webHidden/>
              </w:rPr>
            </w:r>
            <w:r w:rsidR="00C3742B">
              <w:rPr>
                <w:noProof/>
                <w:webHidden/>
              </w:rPr>
              <w:fldChar w:fldCharType="separate"/>
            </w:r>
            <w:r w:rsidR="00FA77F9">
              <w:rPr>
                <w:noProof/>
                <w:webHidden/>
              </w:rPr>
              <w:t>7</w:t>
            </w:r>
            <w:r w:rsidR="00C3742B">
              <w:rPr>
                <w:noProof/>
                <w:webHidden/>
              </w:rPr>
              <w:fldChar w:fldCharType="end"/>
            </w:r>
          </w:hyperlink>
        </w:p>
        <w:p w14:paraId="1D662469" w14:textId="2A18534A" w:rsidR="00C3742B" w:rsidRDefault="00000000">
          <w:pPr>
            <w:pStyle w:val="Verzeichnis1"/>
            <w:rPr>
              <w:rFonts w:eastAsiaTheme="minorEastAsia"/>
              <w:noProof/>
              <w:lang w:val="de-DE" w:eastAsia="de-DE"/>
            </w:rPr>
          </w:pPr>
          <w:hyperlink w:anchor="_Toc155948099" w:history="1">
            <w:r w:rsidR="00C3742B" w:rsidRPr="00E73A88">
              <w:rPr>
                <w:rStyle w:val="Hyperlink"/>
                <w:noProof/>
              </w:rPr>
              <w:t>4</w:t>
            </w:r>
            <w:r w:rsidR="00C3742B">
              <w:rPr>
                <w:rFonts w:eastAsiaTheme="minorEastAsia"/>
                <w:noProof/>
                <w:lang w:val="de-DE" w:eastAsia="de-DE"/>
              </w:rPr>
              <w:tab/>
            </w:r>
            <w:r w:rsidR="00C3742B" w:rsidRPr="00E73A88">
              <w:rPr>
                <w:rStyle w:val="Hyperlink"/>
                <w:noProof/>
              </w:rPr>
              <w:t>Gelebte Inklusion</w:t>
            </w:r>
            <w:r w:rsidR="00C3742B">
              <w:rPr>
                <w:noProof/>
                <w:webHidden/>
              </w:rPr>
              <w:tab/>
            </w:r>
            <w:r w:rsidR="00C3742B">
              <w:rPr>
                <w:noProof/>
                <w:webHidden/>
              </w:rPr>
              <w:fldChar w:fldCharType="begin"/>
            </w:r>
            <w:r w:rsidR="00C3742B">
              <w:rPr>
                <w:noProof/>
                <w:webHidden/>
              </w:rPr>
              <w:instrText xml:space="preserve"> PAGEREF _Toc155948099 \h </w:instrText>
            </w:r>
            <w:r w:rsidR="00C3742B">
              <w:rPr>
                <w:noProof/>
                <w:webHidden/>
              </w:rPr>
            </w:r>
            <w:r w:rsidR="00C3742B">
              <w:rPr>
                <w:noProof/>
                <w:webHidden/>
              </w:rPr>
              <w:fldChar w:fldCharType="separate"/>
            </w:r>
            <w:r w:rsidR="00FA77F9">
              <w:rPr>
                <w:noProof/>
                <w:webHidden/>
              </w:rPr>
              <w:t>7</w:t>
            </w:r>
            <w:r w:rsidR="00C3742B">
              <w:rPr>
                <w:noProof/>
                <w:webHidden/>
              </w:rPr>
              <w:fldChar w:fldCharType="end"/>
            </w:r>
          </w:hyperlink>
        </w:p>
        <w:p w14:paraId="728F8424" w14:textId="6B125CF8" w:rsidR="00C3742B" w:rsidRDefault="00000000">
          <w:pPr>
            <w:pStyle w:val="Verzeichnis2"/>
            <w:tabs>
              <w:tab w:val="left" w:pos="880"/>
              <w:tab w:val="right" w:leader="dot" w:pos="9060"/>
            </w:tabs>
            <w:rPr>
              <w:rFonts w:eastAsiaTheme="minorEastAsia"/>
              <w:noProof/>
              <w:lang w:val="de-DE" w:eastAsia="de-DE"/>
            </w:rPr>
          </w:pPr>
          <w:hyperlink w:anchor="_Toc155948100" w:history="1">
            <w:r w:rsidR="00C3742B" w:rsidRPr="00E73A88">
              <w:rPr>
                <w:rStyle w:val="Hyperlink"/>
                <w:noProof/>
              </w:rPr>
              <w:t>4.1</w:t>
            </w:r>
            <w:r w:rsidR="00C3742B">
              <w:rPr>
                <w:rFonts w:eastAsiaTheme="minorEastAsia"/>
                <w:noProof/>
                <w:lang w:val="de-DE" w:eastAsia="de-DE"/>
              </w:rPr>
              <w:tab/>
            </w:r>
            <w:r w:rsidR="00C3742B" w:rsidRPr="00E73A88">
              <w:rPr>
                <w:rStyle w:val="Hyperlink"/>
                <w:noProof/>
              </w:rPr>
              <w:t>Beeinträchtigung</w:t>
            </w:r>
            <w:r w:rsidR="00C3742B">
              <w:rPr>
                <w:noProof/>
                <w:webHidden/>
              </w:rPr>
              <w:tab/>
            </w:r>
            <w:r w:rsidR="00C3742B">
              <w:rPr>
                <w:noProof/>
                <w:webHidden/>
              </w:rPr>
              <w:fldChar w:fldCharType="begin"/>
            </w:r>
            <w:r w:rsidR="00C3742B">
              <w:rPr>
                <w:noProof/>
                <w:webHidden/>
              </w:rPr>
              <w:instrText xml:space="preserve"> PAGEREF _Toc155948100 \h </w:instrText>
            </w:r>
            <w:r w:rsidR="00C3742B">
              <w:rPr>
                <w:noProof/>
                <w:webHidden/>
              </w:rPr>
            </w:r>
            <w:r w:rsidR="00C3742B">
              <w:rPr>
                <w:noProof/>
                <w:webHidden/>
              </w:rPr>
              <w:fldChar w:fldCharType="separate"/>
            </w:r>
            <w:r w:rsidR="00FA77F9">
              <w:rPr>
                <w:noProof/>
                <w:webHidden/>
              </w:rPr>
              <w:t>7</w:t>
            </w:r>
            <w:r w:rsidR="00C3742B">
              <w:rPr>
                <w:noProof/>
                <w:webHidden/>
              </w:rPr>
              <w:fldChar w:fldCharType="end"/>
            </w:r>
          </w:hyperlink>
        </w:p>
        <w:p w14:paraId="06CD5B88" w14:textId="3073DAD7" w:rsidR="00C3742B" w:rsidRDefault="00000000">
          <w:pPr>
            <w:pStyle w:val="Verzeichnis2"/>
            <w:tabs>
              <w:tab w:val="left" w:pos="880"/>
              <w:tab w:val="right" w:leader="dot" w:pos="9060"/>
            </w:tabs>
            <w:rPr>
              <w:rFonts w:eastAsiaTheme="minorEastAsia"/>
              <w:noProof/>
              <w:lang w:val="de-DE" w:eastAsia="de-DE"/>
            </w:rPr>
          </w:pPr>
          <w:hyperlink w:anchor="_Toc155948101" w:history="1">
            <w:r w:rsidR="00C3742B" w:rsidRPr="00E73A88">
              <w:rPr>
                <w:rStyle w:val="Hyperlink"/>
                <w:noProof/>
                <w:lang w:val="de-DE"/>
              </w:rPr>
              <w:t>4.2</w:t>
            </w:r>
            <w:r w:rsidR="00C3742B">
              <w:rPr>
                <w:rFonts w:eastAsiaTheme="minorEastAsia"/>
                <w:noProof/>
                <w:lang w:val="de-DE" w:eastAsia="de-DE"/>
              </w:rPr>
              <w:tab/>
            </w:r>
            <w:r w:rsidR="00C3742B" w:rsidRPr="00E73A88">
              <w:rPr>
                <w:rStyle w:val="Hyperlink"/>
                <w:noProof/>
                <w:lang w:val="de-DE"/>
              </w:rPr>
              <w:t>Diversität</w:t>
            </w:r>
            <w:r w:rsidR="00C3742B">
              <w:rPr>
                <w:noProof/>
                <w:webHidden/>
              </w:rPr>
              <w:tab/>
            </w:r>
            <w:r w:rsidR="00C3742B">
              <w:rPr>
                <w:noProof/>
                <w:webHidden/>
              </w:rPr>
              <w:fldChar w:fldCharType="begin"/>
            </w:r>
            <w:r w:rsidR="00C3742B">
              <w:rPr>
                <w:noProof/>
                <w:webHidden/>
              </w:rPr>
              <w:instrText xml:space="preserve"> PAGEREF _Toc155948101 \h </w:instrText>
            </w:r>
            <w:r w:rsidR="00C3742B">
              <w:rPr>
                <w:noProof/>
                <w:webHidden/>
              </w:rPr>
            </w:r>
            <w:r w:rsidR="00C3742B">
              <w:rPr>
                <w:noProof/>
                <w:webHidden/>
              </w:rPr>
              <w:fldChar w:fldCharType="separate"/>
            </w:r>
            <w:r w:rsidR="00FA77F9">
              <w:rPr>
                <w:noProof/>
                <w:webHidden/>
              </w:rPr>
              <w:t>9</w:t>
            </w:r>
            <w:r w:rsidR="00C3742B">
              <w:rPr>
                <w:noProof/>
                <w:webHidden/>
              </w:rPr>
              <w:fldChar w:fldCharType="end"/>
            </w:r>
          </w:hyperlink>
        </w:p>
        <w:p w14:paraId="0F3D2D07" w14:textId="61216D90" w:rsidR="00C3742B" w:rsidRDefault="00000000">
          <w:pPr>
            <w:pStyle w:val="Verzeichnis2"/>
            <w:tabs>
              <w:tab w:val="left" w:pos="880"/>
              <w:tab w:val="right" w:leader="dot" w:pos="9060"/>
            </w:tabs>
            <w:rPr>
              <w:rFonts w:eastAsiaTheme="minorEastAsia"/>
              <w:noProof/>
              <w:lang w:val="de-DE" w:eastAsia="de-DE"/>
            </w:rPr>
          </w:pPr>
          <w:hyperlink w:anchor="_Toc155948102" w:history="1">
            <w:r w:rsidR="00C3742B" w:rsidRPr="00E73A88">
              <w:rPr>
                <w:rStyle w:val="Hyperlink"/>
                <w:noProof/>
              </w:rPr>
              <w:t>4.3</w:t>
            </w:r>
            <w:r w:rsidR="00C3742B">
              <w:rPr>
                <w:rFonts w:eastAsiaTheme="minorEastAsia"/>
                <w:noProof/>
                <w:lang w:val="de-DE" w:eastAsia="de-DE"/>
              </w:rPr>
              <w:tab/>
            </w:r>
            <w:r w:rsidR="00C3742B" w:rsidRPr="00E73A88">
              <w:rPr>
                <w:rStyle w:val="Hyperlink"/>
                <w:noProof/>
              </w:rPr>
              <w:t>Gender</w:t>
            </w:r>
            <w:r w:rsidR="00C3742B">
              <w:rPr>
                <w:noProof/>
                <w:webHidden/>
              </w:rPr>
              <w:tab/>
            </w:r>
            <w:r w:rsidR="00C3742B">
              <w:rPr>
                <w:noProof/>
                <w:webHidden/>
              </w:rPr>
              <w:fldChar w:fldCharType="begin"/>
            </w:r>
            <w:r w:rsidR="00C3742B">
              <w:rPr>
                <w:noProof/>
                <w:webHidden/>
              </w:rPr>
              <w:instrText xml:space="preserve"> PAGEREF _Toc155948102 \h </w:instrText>
            </w:r>
            <w:r w:rsidR="00C3742B">
              <w:rPr>
                <w:noProof/>
                <w:webHidden/>
              </w:rPr>
            </w:r>
            <w:r w:rsidR="00C3742B">
              <w:rPr>
                <w:noProof/>
                <w:webHidden/>
              </w:rPr>
              <w:fldChar w:fldCharType="separate"/>
            </w:r>
            <w:r w:rsidR="00FA77F9">
              <w:rPr>
                <w:noProof/>
                <w:webHidden/>
              </w:rPr>
              <w:t>9</w:t>
            </w:r>
            <w:r w:rsidR="00C3742B">
              <w:rPr>
                <w:noProof/>
                <w:webHidden/>
              </w:rPr>
              <w:fldChar w:fldCharType="end"/>
            </w:r>
          </w:hyperlink>
        </w:p>
        <w:p w14:paraId="38F516FF" w14:textId="58D0BB9F" w:rsidR="00C3742B" w:rsidRDefault="00000000">
          <w:pPr>
            <w:pStyle w:val="Verzeichnis1"/>
            <w:rPr>
              <w:rFonts w:eastAsiaTheme="minorEastAsia"/>
              <w:noProof/>
              <w:lang w:val="de-DE" w:eastAsia="de-DE"/>
            </w:rPr>
          </w:pPr>
          <w:hyperlink w:anchor="_Toc155948103" w:history="1">
            <w:r w:rsidR="00C3742B" w:rsidRPr="00E73A88">
              <w:rPr>
                <w:rStyle w:val="Hyperlink"/>
                <w:noProof/>
                <w:lang w:val="de-DE"/>
              </w:rPr>
              <w:t>5</w:t>
            </w:r>
            <w:r w:rsidR="00C3742B">
              <w:rPr>
                <w:rFonts w:eastAsiaTheme="minorEastAsia"/>
                <w:noProof/>
                <w:lang w:val="de-DE" w:eastAsia="de-DE"/>
              </w:rPr>
              <w:tab/>
            </w:r>
            <w:r w:rsidR="00C3742B" w:rsidRPr="00E73A88">
              <w:rPr>
                <w:rStyle w:val="Hyperlink"/>
                <w:noProof/>
                <w:lang w:val="de-DE"/>
              </w:rPr>
              <w:t>Zusammenarbeit mit Erziehungsberechtigten</w:t>
            </w:r>
            <w:r w:rsidR="00C3742B">
              <w:rPr>
                <w:noProof/>
                <w:webHidden/>
              </w:rPr>
              <w:tab/>
            </w:r>
            <w:r w:rsidR="00C3742B">
              <w:rPr>
                <w:noProof/>
                <w:webHidden/>
              </w:rPr>
              <w:fldChar w:fldCharType="begin"/>
            </w:r>
            <w:r w:rsidR="00C3742B">
              <w:rPr>
                <w:noProof/>
                <w:webHidden/>
              </w:rPr>
              <w:instrText xml:space="preserve"> PAGEREF _Toc155948103 \h </w:instrText>
            </w:r>
            <w:r w:rsidR="00C3742B">
              <w:rPr>
                <w:noProof/>
                <w:webHidden/>
              </w:rPr>
            </w:r>
            <w:r w:rsidR="00C3742B">
              <w:rPr>
                <w:noProof/>
                <w:webHidden/>
              </w:rPr>
              <w:fldChar w:fldCharType="separate"/>
            </w:r>
            <w:r w:rsidR="00FA77F9">
              <w:rPr>
                <w:noProof/>
                <w:webHidden/>
              </w:rPr>
              <w:t>9</w:t>
            </w:r>
            <w:r w:rsidR="00C3742B">
              <w:rPr>
                <w:noProof/>
                <w:webHidden/>
              </w:rPr>
              <w:fldChar w:fldCharType="end"/>
            </w:r>
          </w:hyperlink>
        </w:p>
        <w:p w14:paraId="2D8009FB" w14:textId="4452EEE7" w:rsidR="00C3742B" w:rsidRDefault="00000000">
          <w:pPr>
            <w:pStyle w:val="Verzeichnis1"/>
            <w:rPr>
              <w:rFonts w:eastAsiaTheme="minorEastAsia"/>
              <w:noProof/>
              <w:lang w:val="de-DE" w:eastAsia="de-DE"/>
            </w:rPr>
          </w:pPr>
          <w:hyperlink w:anchor="_Toc155948104" w:history="1">
            <w:r w:rsidR="00C3742B" w:rsidRPr="00E73A88">
              <w:rPr>
                <w:rStyle w:val="Hyperlink"/>
                <w:noProof/>
              </w:rPr>
              <w:t>6</w:t>
            </w:r>
            <w:r w:rsidR="00C3742B">
              <w:rPr>
                <w:rFonts w:eastAsiaTheme="minorEastAsia"/>
                <w:noProof/>
                <w:lang w:val="de-DE" w:eastAsia="de-DE"/>
              </w:rPr>
              <w:tab/>
            </w:r>
            <w:r w:rsidR="00C3742B" w:rsidRPr="00E73A88">
              <w:rPr>
                <w:rStyle w:val="Hyperlink"/>
                <w:noProof/>
              </w:rPr>
              <w:t>Zusammenarbeit mit anderen Institutionen</w:t>
            </w:r>
            <w:r w:rsidR="00C3742B">
              <w:rPr>
                <w:noProof/>
                <w:webHidden/>
              </w:rPr>
              <w:tab/>
            </w:r>
            <w:r w:rsidR="00C3742B">
              <w:rPr>
                <w:noProof/>
                <w:webHidden/>
              </w:rPr>
              <w:fldChar w:fldCharType="begin"/>
            </w:r>
            <w:r w:rsidR="00C3742B">
              <w:rPr>
                <w:noProof/>
                <w:webHidden/>
              </w:rPr>
              <w:instrText xml:space="preserve"> PAGEREF _Toc155948104 \h </w:instrText>
            </w:r>
            <w:r w:rsidR="00C3742B">
              <w:rPr>
                <w:noProof/>
                <w:webHidden/>
              </w:rPr>
            </w:r>
            <w:r w:rsidR="00C3742B">
              <w:rPr>
                <w:noProof/>
                <w:webHidden/>
              </w:rPr>
              <w:fldChar w:fldCharType="separate"/>
            </w:r>
            <w:r w:rsidR="00FA77F9">
              <w:rPr>
                <w:noProof/>
                <w:webHidden/>
              </w:rPr>
              <w:t>10</w:t>
            </w:r>
            <w:r w:rsidR="00C3742B">
              <w:rPr>
                <w:noProof/>
                <w:webHidden/>
              </w:rPr>
              <w:fldChar w:fldCharType="end"/>
            </w:r>
          </w:hyperlink>
        </w:p>
        <w:p w14:paraId="240BB7C1" w14:textId="765B2EDD" w:rsidR="00C3742B" w:rsidRDefault="00000000">
          <w:pPr>
            <w:pStyle w:val="Verzeichnis1"/>
            <w:rPr>
              <w:rFonts w:eastAsiaTheme="minorEastAsia"/>
              <w:noProof/>
              <w:lang w:val="de-DE" w:eastAsia="de-DE"/>
            </w:rPr>
          </w:pPr>
          <w:hyperlink w:anchor="_Toc155948105" w:history="1">
            <w:r w:rsidR="00C3742B" w:rsidRPr="00E73A88">
              <w:rPr>
                <w:rStyle w:val="Hyperlink"/>
                <w:noProof/>
                <w:lang w:val="de-DE"/>
              </w:rPr>
              <w:t>7</w:t>
            </w:r>
            <w:r w:rsidR="00C3742B">
              <w:rPr>
                <w:rFonts w:eastAsiaTheme="minorEastAsia"/>
                <w:noProof/>
                <w:lang w:val="de-DE" w:eastAsia="de-DE"/>
              </w:rPr>
              <w:tab/>
            </w:r>
            <w:r w:rsidR="00C3742B" w:rsidRPr="00E73A88">
              <w:rPr>
                <w:rStyle w:val="Hyperlink"/>
                <w:noProof/>
                <w:lang w:val="de-DE"/>
              </w:rPr>
              <w:t>Berücksichtigung der Besonderheiten aller Altersstufen</w:t>
            </w:r>
            <w:r w:rsidR="00C3742B">
              <w:rPr>
                <w:noProof/>
                <w:webHidden/>
              </w:rPr>
              <w:tab/>
            </w:r>
            <w:r w:rsidR="00C3742B">
              <w:rPr>
                <w:noProof/>
                <w:webHidden/>
              </w:rPr>
              <w:fldChar w:fldCharType="begin"/>
            </w:r>
            <w:r w:rsidR="00C3742B">
              <w:rPr>
                <w:noProof/>
                <w:webHidden/>
              </w:rPr>
              <w:instrText xml:space="preserve"> PAGEREF _Toc155948105 \h </w:instrText>
            </w:r>
            <w:r w:rsidR="00C3742B">
              <w:rPr>
                <w:noProof/>
                <w:webHidden/>
              </w:rPr>
            </w:r>
            <w:r w:rsidR="00C3742B">
              <w:rPr>
                <w:noProof/>
                <w:webHidden/>
              </w:rPr>
              <w:fldChar w:fldCharType="separate"/>
            </w:r>
            <w:r w:rsidR="00FA77F9">
              <w:rPr>
                <w:noProof/>
                <w:webHidden/>
              </w:rPr>
              <w:t>11</w:t>
            </w:r>
            <w:r w:rsidR="00C3742B">
              <w:rPr>
                <w:noProof/>
                <w:webHidden/>
              </w:rPr>
              <w:fldChar w:fldCharType="end"/>
            </w:r>
          </w:hyperlink>
        </w:p>
        <w:p w14:paraId="70952B38" w14:textId="622F849C" w:rsidR="00C3742B" w:rsidRDefault="00000000">
          <w:pPr>
            <w:pStyle w:val="Verzeichnis1"/>
            <w:rPr>
              <w:rFonts w:eastAsiaTheme="minorEastAsia"/>
              <w:noProof/>
              <w:lang w:val="de-DE" w:eastAsia="de-DE"/>
            </w:rPr>
          </w:pPr>
          <w:hyperlink w:anchor="_Toc155948106" w:history="1">
            <w:r w:rsidR="00C3742B" w:rsidRPr="00E73A88">
              <w:rPr>
                <w:rStyle w:val="Hyperlink"/>
                <w:noProof/>
                <w:lang w:val="de-DE"/>
              </w:rPr>
              <w:t>8</w:t>
            </w:r>
            <w:r w:rsidR="00C3742B">
              <w:rPr>
                <w:rFonts w:eastAsiaTheme="minorEastAsia"/>
                <w:noProof/>
                <w:lang w:val="de-DE" w:eastAsia="de-DE"/>
              </w:rPr>
              <w:tab/>
            </w:r>
            <w:r w:rsidR="00C3742B" w:rsidRPr="00E73A88">
              <w:rPr>
                <w:rStyle w:val="Hyperlink"/>
                <w:noProof/>
                <w:lang w:val="de-DE"/>
              </w:rPr>
              <w:t>Bildungs- und Erziehungsauftrag</w:t>
            </w:r>
            <w:r w:rsidR="00C3742B">
              <w:rPr>
                <w:noProof/>
                <w:webHidden/>
              </w:rPr>
              <w:tab/>
            </w:r>
            <w:r w:rsidR="00C3742B">
              <w:rPr>
                <w:noProof/>
                <w:webHidden/>
              </w:rPr>
              <w:fldChar w:fldCharType="begin"/>
            </w:r>
            <w:r w:rsidR="00C3742B">
              <w:rPr>
                <w:noProof/>
                <w:webHidden/>
              </w:rPr>
              <w:instrText xml:space="preserve"> PAGEREF _Toc155948106 \h </w:instrText>
            </w:r>
            <w:r w:rsidR="00C3742B">
              <w:rPr>
                <w:noProof/>
                <w:webHidden/>
              </w:rPr>
            </w:r>
            <w:r w:rsidR="00C3742B">
              <w:rPr>
                <w:noProof/>
                <w:webHidden/>
              </w:rPr>
              <w:fldChar w:fldCharType="separate"/>
            </w:r>
            <w:r w:rsidR="00FA77F9">
              <w:rPr>
                <w:noProof/>
                <w:webHidden/>
              </w:rPr>
              <w:t>11</w:t>
            </w:r>
            <w:r w:rsidR="00C3742B">
              <w:rPr>
                <w:noProof/>
                <w:webHidden/>
              </w:rPr>
              <w:fldChar w:fldCharType="end"/>
            </w:r>
          </w:hyperlink>
        </w:p>
        <w:p w14:paraId="25A807D2" w14:textId="00DBBB6E" w:rsidR="00C3742B" w:rsidRDefault="00000000">
          <w:pPr>
            <w:pStyle w:val="Verzeichnis2"/>
            <w:tabs>
              <w:tab w:val="left" w:pos="880"/>
              <w:tab w:val="right" w:leader="dot" w:pos="9060"/>
            </w:tabs>
            <w:rPr>
              <w:rFonts w:eastAsiaTheme="minorEastAsia"/>
              <w:noProof/>
              <w:lang w:val="de-DE" w:eastAsia="de-DE"/>
            </w:rPr>
          </w:pPr>
          <w:hyperlink w:anchor="_Toc155948107" w:history="1">
            <w:r w:rsidR="00C3742B" w:rsidRPr="00E73A88">
              <w:rPr>
                <w:rStyle w:val="Hyperlink"/>
                <w:noProof/>
              </w:rPr>
              <w:t>8.1</w:t>
            </w:r>
            <w:r w:rsidR="00C3742B">
              <w:rPr>
                <w:rFonts w:eastAsiaTheme="minorEastAsia"/>
                <w:noProof/>
                <w:lang w:val="de-DE" w:eastAsia="de-DE"/>
              </w:rPr>
              <w:tab/>
            </w:r>
            <w:r w:rsidR="00C3742B" w:rsidRPr="00E73A88">
              <w:rPr>
                <w:rStyle w:val="Hyperlink"/>
                <w:noProof/>
              </w:rPr>
              <w:t>Beobachtung und Dokumentation</w:t>
            </w:r>
            <w:r w:rsidR="00C3742B">
              <w:rPr>
                <w:noProof/>
                <w:webHidden/>
              </w:rPr>
              <w:tab/>
            </w:r>
            <w:r w:rsidR="00C3742B">
              <w:rPr>
                <w:noProof/>
                <w:webHidden/>
              </w:rPr>
              <w:fldChar w:fldCharType="begin"/>
            </w:r>
            <w:r w:rsidR="00C3742B">
              <w:rPr>
                <w:noProof/>
                <w:webHidden/>
              </w:rPr>
              <w:instrText xml:space="preserve"> PAGEREF _Toc155948107 \h </w:instrText>
            </w:r>
            <w:r w:rsidR="00C3742B">
              <w:rPr>
                <w:noProof/>
                <w:webHidden/>
              </w:rPr>
            </w:r>
            <w:r w:rsidR="00C3742B">
              <w:rPr>
                <w:noProof/>
                <w:webHidden/>
              </w:rPr>
              <w:fldChar w:fldCharType="separate"/>
            </w:r>
            <w:r w:rsidR="00FA77F9">
              <w:rPr>
                <w:noProof/>
                <w:webHidden/>
              </w:rPr>
              <w:t>12</w:t>
            </w:r>
            <w:r w:rsidR="00C3742B">
              <w:rPr>
                <w:noProof/>
                <w:webHidden/>
              </w:rPr>
              <w:fldChar w:fldCharType="end"/>
            </w:r>
          </w:hyperlink>
        </w:p>
        <w:p w14:paraId="3A40BC29" w14:textId="315E01DB" w:rsidR="00C3742B" w:rsidRDefault="00000000">
          <w:pPr>
            <w:pStyle w:val="Verzeichnis2"/>
            <w:tabs>
              <w:tab w:val="left" w:pos="880"/>
              <w:tab w:val="right" w:leader="dot" w:pos="9060"/>
            </w:tabs>
            <w:rPr>
              <w:rFonts w:eastAsiaTheme="minorEastAsia"/>
              <w:noProof/>
              <w:lang w:val="de-DE" w:eastAsia="de-DE"/>
            </w:rPr>
          </w:pPr>
          <w:hyperlink w:anchor="_Toc155948108" w:history="1">
            <w:r w:rsidR="00C3742B" w:rsidRPr="00E73A88">
              <w:rPr>
                <w:rStyle w:val="Hyperlink"/>
                <w:noProof/>
              </w:rPr>
              <w:t>8.2</w:t>
            </w:r>
            <w:r w:rsidR="00C3742B">
              <w:rPr>
                <w:rFonts w:eastAsiaTheme="minorEastAsia"/>
                <w:noProof/>
                <w:lang w:val="de-DE" w:eastAsia="de-DE"/>
              </w:rPr>
              <w:tab/>
            </w:r>
            <w:r w:rsidR="00C3742B" w:rsidRPr="00E73A88">
              <w:rPr>
                <w:rStyle w:val="Hyperlink"/>
                <w:noProof/>
              </w:rPr>
              <w:t>Sprachliche Bildung</w:t>
            </w:r>
            <w:r w:rsidR="00C3742B">
              <w:rPr>
                <w:noProof/>
                <w:webHidden/>
              </w:rPr>
              <w:tab/>
            </w:r>
            <w:r w:rsidR="00C3742B">
              <w:rPr>
                <w:noProof/>
                <w:webHidden/>
              </w:rPr>
              <w:fldChar w:fldCharType="begin"/>
            </w:r>
            <w:r w:rsidR="00C3742B">
              <w:rPr>
                <w:noProof/>
                <w:webHidden/>
              </w:rPr>
              <w:instrText xml:space="preserve"> PAGEREF _Toc155948108 \h </w:instrText>
            </w:r>
            <w:r w:rsidR="00C3742B">
              <w:rPr>
                <w:noProof/>
                <w:webHidden/>
              </w:rPr>
            </w:r>
            <w:r w:rsidR="00C3742B">
              <w:rPr>
                <w:noProof/>
                <w:webHidden/>
              </w:rPr>
              <w:fldChar w:fldCharType="separate"/>
            </w:r>
            <w:r w:rsidR="00FA77F9">
              <w:rPr>
                <w:noProof/>
                <w:webHidden/>
              </w:rPr>
              <w:t>12</w:t>
            </w:r>
            <w:r w:rsidR="00C3742B">
              <w:rPr>
                <w:noProof/>
                <w:webHidden/>
              </w:rPr>
              <w:fldChar w:fldCharType="end"/>
            </w:r>
          </w:hyperlink>
        </w:p>
        <w:p w14:paraId="607F4590" w14:textId="2B436B6C" w:rsidR="00C3742B" w:rsidRDefault="00000000">
          <w:pPr>
            <w:pStyle w:val="Verzeichnis1"/>
            <w:rPr>
              <w:rFonts w:eastAsiaTheme="minorEastAsia"/>
              <w:noProof/>
              <w:lang w:val="de-DE" w:eastAsia="de-DE"/>
            </w:rPr>
          </w:pPr>
          <w:hyperlink w:anchor="_Toc155948109" w:history="1">
            <w:r w:rsidR="00C3742B" w:rsidRPr="00E73A88">
              <w:rPr>
                <w:rStyle w:val="Hyperlink"/>
                <w:noProof/>
              </w:rPr>
              <w:t>9</w:t>
            </w:r>
            <w:r w:rsidR="00C3742B">
              <w:rPr>
                <w:rFonts w:eastAsiaTheme="minorEastAsia"/>
                <w:noProof/>
                <w:lang w:val="de-DE" w:eastAsia="de-DE"/>
              </w:rPr>
              <w:tab/>
            </w:r>
            <w:r w:rsidR="00C3742B" w:rsidRPr="00E73A88">
              <w:rPr>
                <w:rStyle w:val="Hyperlink"/>
                <w:noProof/>
              </w:rPr>
              <w:t>Gesundheitsförderung</w:t>
            </w:r>
            <w:r w:rsidR="00C3742B">
              <w:rPr>
                <w:noProof/>
                <w:webHidden/>
              </w:rPr>
              <w:tab/>
            </w:r>
            <w:r w:rsidR="00C3742B">
              <w:rPr>
                <w:noProof/>
                <w:webHidden/>
              </w:rPr>
              <w:fldChar w:fldCharType="begin"/>
            </w:r>
            <w:r w:rsidR="00C3742B">
              <w:rPr>
                <w:noProof/>
                <w:webHidden/>
              </w:rPr>
              <w:instrText xml:space="preserve"> PAGEREF _Toc155948109 \h </w:instrText>
            </w:r>
            <w:r w:rsidR="00C3742B">
              <w:rPr>
                <w:noProof/>
                <w:webHidden/>
              </w:rPr>
            </w:r>
            <w:r w:rsidR="00C3742B">
              <w:rPr>
                <w:noProof/>
                <w:webHidden/>
              </w:rPr>
              <w:fldChar w:fldCharType="separate"/>
            </w:r>
            <w:r w:rsidR="00FA77F9">
              <w:rPr>
                <w:noProof/>
                <w:webHidden/>
              </w:rPr>
              <w:t>12</w:t>
            </w:r>
            <w:r w:rsidR="00C3742B">
              <w:rPr>
                <w:noProof/>
                <w:webHidden/>
              </w:rPr>
              <w:fldChar w:fldCharType="end"/>
            </w:r>
          </w:hyperlink>
        </w:p>
        <w:p w14:paraId="0D9C88E5" w14:textId="538D18DB" w:rsidR="00C3742B" w:rsidRDefault="00000000">
          <w:pPr>
            <w:pStyle w:val="Verzeichnis1"/>
            <w:rPr>
              <w:rFonts w:eastAsiaTheme="minorEastAsia"/>
              <w:noProof/>
              <w:lang w:val="de-DE" w:eastAsia="de-DE"/>
            </w:rPr>
          </w:pPr>
          <w:hyperlink w:anchor="_Toc155948110" w:history="1">
            <w:r w:rsidR="00C3742B" w:rsidRPr="00E73A88">
              <w:rPr>
                <w:rStyle w:val="Hyperlink"/>
                <w:noProof/>
                <w:lang w:val="de-DE"/>
              </w:rPr>
              <w:t>10</w:t>
            </w:r>
            <w:r w:rsidR="00C3742B">
              <w:rPr>
                <w:rFonts w:eastAsiaTheme="minorEastAsia"/>
                <w:noProof/>
                <w:lang w:val="de-DE" w:eastAsia="de-DE"/>
              </w:rPr>
              <w:tab/>
            </w:r>
            <w:r w:rsidR="00C3742B" w:rsidRPr="00E73A88">
              <w:rPr>
                <w:rStyle w:val="Hyperlink"/>
                <w:noProof/>
                <w:lang w:val="de-DE"/>
              </w:rPr>
              <w:t>Schutzkonzept</w:t>
            </w:r>
            <w:r w:rsidR="00C3742B">
              <w:rPr>
                <w:noProof/>
                <w:webHidden/>
              </w:rPr>
              <w:tab/>
            </w:r>
            <w:r w:rsidR="00C3742B">
              <w:rPr>
                <w:noProof/>
                <w:webHidden/>
              </w:rPr>
              <w:fldChar w:fldCharType="begin"/>
            </w:r>
            <w:r w:rsidR="00C3742B">
              <w:rPr>
                <w:noProof/>
                <w:webHidden/>
              </w:rPr>
              <w:instrText xml:space="preserve"> PAGEREF _Toc155948110 \h </w:instrText>
            </w:r>
            <w:r w:rsidR="00C3742B">
              <w:rPr>
                <w:noProof/>
                <w:webHidden/>
              </w:rPr>
            </w:r>
            <w:r w:rsidR="00C3742B">
              <w:rPr>
                <w:noProof/>
                <w:webHidden/>
              </w:rPr>
              <w:fldChar w:fldCharType="separate"/>
            </w:r>
            <w:r w:rsidR="00FA77F9">
              <w:rPr>
                <w:noProof/>
                <w:webHidden/>
              </w:rPr>
              <w:t>13</w:t>
            </w:r>
            <w:r w:rsidR="00C3742B">
              <w:rPr>
                <w:noProof/>
                <w:webHidden/>
              </w:rPr>
              <w:fldChar w:fldCharType="end"/>
            </w:r>
          </w:hyperlink>
        </w:p>
        <w:p w14:paraId="493C7C07" w14:textId="6D58DFF3" w:rsidR="00C3742B" w:rsidRDefault="00000000">
          <w:pPr>
            <w:pStyle w:val="Verzeichnis2"/>
            <w:tabs>
              <w:tab w:val="left" w:pos="880"/>
              <w:tab w:val="right" w:leader="dot" w:pos="9060"/>
            </w:tabs>
            <w:rPr>
              <w:rFonts w:eastAsiaTheme="minorEastAsia"/>
              <w:noProof/>
              <w:lang w:val="de-DE" w:eastAsia="de-DE"/>
            </w:rPr>
          </w:pPr>
          <w:hyperlink w:anchor="_Toc155948111" w:history="1">
            <w:r w:rsidR="00C3742B" w:rsidRPr="00E73A88">
              <w:rPr>
                <w:rStyle w:val="Hyperlink"/>
                <w:noProof/>
                <w:lang w:val="de-DE"/>
              </w:rPr>
              <w:t>10.1</w:t>
            </w:r>
            <w:r w:rsidR="00C3742B">
              <w:rPr>
                <w:rFonts w:eastAsiaTheme="minorEastAsia"/>
                <w:noProof/>
                <w:lang w:val="de-DE" w:eastAsia="de-DE"/>
              </w:rPr>
              <w:tab/>
            </w:r>
            <w:r w:rsidR="00C3742B" w:rsidRPr="00E73A88">
              <w:rPr>
                <w:rStyle w:val="Hyperlink"/>
                <w:noProof/>
                <w:lang w:val="de-DE"/>
              </w:rPr>
              <w:t>Gesellschaftliche Teilhabe</w:t>
            </w:r>
            <w:r w:rsidR="00C3742B">
              <w:rPr>
                <w:noProof/>
                <w:webHidden/>
              </w:rPr>
              <w:tab/>
            </w:r>
            <w:r w:rsidR="00C3742B">
              <w:rPr>
                <w:noProof/>
                <w:webHidden/>
              </w:rPr>
              <w:fldChar w:fldCharType="begin"/>
            </w:r>
            <w:r w:rsidR="00C3742B">
              <w:rPr>
                <w:noProof/>
                <w:webHidden/>
              </w:rPr>
              <w:instrText xml:space="preserve"> PAGEREF _Toc155948111 \h </w:instrText>
            </w:r>
            <w:r w:rsidR="00C3742B">
              <w:rPr>
                <w:noProof/>
                <w:webHidden/>
              </w:rPr>
            </w:r>
            <w:r w:rsidR="00C3742B">
              <w:rPr>
                <w:noProof/>
                <w:webHidden/>
              </w:rPr>
              <w:fldChar w:fldCharType="separate"/>
            </w:r>
            <w:r w:rsidR="00FA77F9">
              <w:rPr>
                <w:noProof/>
                <w:webHidden/>
              </w:rPr>
              <w:t>13</w:t>
            </w:r>
            <w:r w:rsidR="00C3742B">
              <w:rPr>
                <w:noProof/>
                <w:webHidden/>
              </w:rPr>
              <w:fldChar w:fldCharType="end"/>
            </w:r>
          </w:hyperlink>
        </w:p>
        <w:p w14:paraId="306EF348" w14:textId="2919665D" w:rsidR="00C3742B" w:rsidRDefault="00000000">
          <w:pPr>
            <w:pStyle w:val="Verzeichnis2"/>
            <w:tabs>
              <w:tab w:val="left" w:pos="880"/>
              <w:tab w:val="right" w:leader="dot" w:pos="9060"/>
            </w:tabs>
            <w:rPr>
              <w:rFonts w:eastAsiaTheme="minorEastAsia"/>
              <w:noProof/>
              <w:lang w:val="de-DE" w:eastAsia="de-DE"/>
            </w:rPr>
          </w:pPr>
          <w:hyperlink w:anchor="_Toc155948112" w:history="1">
            <w:r w:rsidR="00C3742B" w:rsidRPr="00E73A88">
              <w:rPr>
                <w:rStyle w:val="Hyperlink"/>
                <w:noProof/>
                <w:lang w:val="de-DE"/>
              </w:rPr>
              <w:t>10.2</w:t>
            </w:r>
            <w:r w:rsidR="00C3742B">
              <w:rPr>
                <w:rFonts w:eastAsiaTheme="minorEastAsia"/>
                <w:noProof/>
                <w:lang w:val="de-DE" w:eastAsia="de-DE"/>
              </w:rPr>
              <w:tab/>
            </w:r>
            <w:r w:rsidR="00C3742B" w:rsidRPr="00E73A88">
              <w:rPr>
                <w:rStyle w:val="Hyperlink"/>
                <w:noProof/>
                <w:lang w:val="de-DE"/>
              </w:rPr>
              <w:t>Kinderrechte</w:t>
            </w:r>
            <w:r w:rsidR="00C3742B">
              <w:rPr>
                <w:noProof/>
                <w:webHidden/>
              </w:rPr>
              <w:tab/>
            </w:r>
            <w:r w:rsidR="00C3742B">
              <w:rPr>
                <w:noProof/>
                <w:webHidden/>
              </w:rPr>
              <w:fldChar w:fldCharType="begin"/>
            </w:r>
            <w:r w:rsidR="00C3742B">
              <w:rPr>
                <w:noProof/>
                <w:webHidden/>
              </w:rPr>
              <w:instrText xml:space="preserve"> PAGEREF _Toc155948112 \h </w:instrText>
            </w:r>
            <w:r w:rsidR="00C3742B">
              <w:rPr>
                <w:noProof/>
                <w:webHidden/>
              </w:rPr>
            </w:r>
            <w:r w:rsidR="00C3742B">
              <w:rPr>
                <w:noProof/>
                <w:webHidden/>
              </w:rPr>
              <w:fldChar w:fldCharType="separate"/>
            </w:r>
            <w:r w:rsidR="00FA77F9">
              <w:rPr>
                <w:noProof/>
                <w:webHidden/>
              </w:rPr>
              <w:t>13</w:t>
            </w:r>
            <w:r w:rsidR="00C3742B">
              <w:rPr>
                <w:noProof/>
                <w:webHidden/>
              </w:rPr>
              <w:fldChar w:fldCharType="end"/>
            </w:r>
          </w:hyperlink>
        </w:p>
        <w:p w14:paraId="2B77E9B9" w14:textId="0C738C9F" w:rsidR="00C3742B" w:rsidRDefault="00000000">
          <w:pPr>
            <w:pStyle w:val="Verzeichnis2"/>
            <w:tabs>
              <w:tab w:val="left" w:pos="880"/>
              <w:tab w:val="right" w:leader="dot" w:pos="9060"/>
            </w:tabs>
            <w:rPr>
              <w:rFonts w:eastAsiaTheme="minorEastAsia"/>
              <w:noProof/>
              <w:lang w:val="de-DE" w:eastAsia="de-DE"/>
            </w:rPr>
          </w:pPr>
          <w:hyperlink w:anchor="_Toc155948113" w:history="1">
            <w:r w:rsidR="00C3742B" w:rsidRPr="00E73A88">
              <w:rPr>
                <w:rStyle w:val="Hyperlink"/>
                <w:noProof/>
                <w:lang w:val="de-DE"/>
              </w:rPr>
              <w:t>10.3</w:t>
            </w:r>
            <w:r w:rsidR="00C3742B">
              <w:rPr>
                <w:rFonts w:eastAsiaTheme="minorEastAsia"/>
                <w:noProof/>
                <w:lang w:val="de-DE" w:eastAsia="de-DE"/>
              </w:rPr>
              <w:tab/>
            </w:r>
            <w:r w:rsidR="00C3742B" w:rsidRPr="00E73A88">
              <w:rPr>
                <w:rStyle w:val="Hyperlink"/>
                <w:noProof/>
                <w:lang w:val="de-DE"/>
              </w:rPr>
              <w:t>Beteiligung und Beschwerden</w:t>
            </w:r>
            <w:r w:rsidR="00C3742B">
              <w:rPr>
                <w:noProof/>
                <w:webHidden/>
              </w:rPr>
              <w:tab/>
            </w:r>
            <w:r w:rsidR="00C3742B">
              <w:rPr>
                <w:noProof/>
                <w:webHidden/>
              </w:rPr>
              <w:fldChar w:fldCharType="begin"/>
            </w:r>
            <w:r w:rsidR="00C3742B">
              <w:rPr>
                <w:noProof/>
                <w:webHidden/>
              </w:rPr>
              <w:instrText xml:space="preserve"> PAGEREF _Toc155948113 \h </w:instrText>
            </w:r>
            <w:r w:rsidR="00C3742B">
              <w:rPr>
                <w:noProof/>
                <w:webHidden/>
              </w:rPr>
            </w:r>
            <w:r w:rsidR="00C3742B">
              <w:rPr>
                <w:noProof/>
                <w:webHidden/>
              </w:rPr>
              <w:fldChar w:fldCharType="separate"/>
            </w:r>
            <w:r w:rsidR="00FA77F9">
              <w:rPr>
                <w:noProof/>
                <w:webHidden/>
              </w:rPr>
              <w:t>14</w:t>
            </w:r>
            <w:r w:rsidR="00C3742B">
              <w:rPr>
                <w:noProof/>
                <w:webHidden/>
              </w:rPr>
              <w:fldChar w:fldCharType="end"/>
            </w:r>
          </w:hyperlink>
        </w:p>
        <w:p w14:paraId="324E2C82" w14:textId="6B745899" w:rsidR="00C3742B" w:rsidRDefault="00000000">
          <w:pPr>
            <w:pStyle w:val="Verzeichnis2"/>
            <w:tabs>
              <w:tab w:val="left" w:pos="880"/>
              <w:tab w:val="right" w:leader="dot" w:pos="9060"/>
            </w:tabs>
            <w:rPr>
              <w:rFonts w:eastAsiaTheme="minorEastAsia"/>
              <w:noProof/>
              <w:lang w:val="de-DE" w:eastAsia="de-DE"/>
            </w:rPr>
          </w:pPr>
          <w:hyperlink w:anchor="_Toc155948114" w:history="1">
            <w:r w:rsidR="00C3742B" w:rsidRPr="00E73A88">
              <w:rPr>
                <w:rStyle w:val="Hyperlink"/>
                <w:noProof/>
                <w:lang w:val="de-DE"/>
              </w:rPr>
              <w:t>10.4</w:t>
            </w:r>
            <w:r w:rsidR="00C3742B">
              <w:rPr>
                <w:rFonts w:eastAsiaTheme="minorEastAsia"/>
                <w:noProof/>
                <w:lang w:val="de-DE" w:eastAsia="de-DE"/>
              </w:rPr>
              <w:tab/>
            </w:r>
            <w:r w:rsidR="00C3742B" w:rsidRPr="00E73A88">
              <w:rPr>
                <w:rStyle w:val="Hyperlink"/>
                <w:noProof/>
                <w:lang w:val="de-DE"/>
              </w:rPr>
              <w:t>Sexualpädagogische Ausrichtung – im Anhang ausführlich</w:t>
            </w:r>
            <w:r w:rsidR="00C3742B">
              <w:rPr>
                <w:noProof/>
                <w:webHidden/>
              </w:rPr>
              <w:tab/>
            </w:r>
            <w:r w:rsidR="00C3742B">
              <w:rPr>
                <w:noProof/>
                <w:webHidden/>
              </w:rPr>
              <w:fldChar w:fldCharType="begin"/>
            </w:r>
            <w:r w:rsidR="00C3742B">
              <w:rPr>
                <w:noProof/>
                <w:webHidden/>
              </w:rPr>
              <w:instrText xml:space="preserve"> PAGEREF _Toc155948114 \h </w:instrText>
            </w:r>
            <w:r w:rsidR="00C3742B">
              <w:rPr>
                <w:noProof/>
                <w:webHidden/>
              </w:rPr>
            </w:r>
            <w:r w:rsidR="00C3742B">
              <w:rPr>
                <w:noProof/>
                <w:webHidden/>
              </w:rPr>
              <w:fldChar w:fldCharType="separate"/>
            </w:r>
            <w:r w:rsidR="00FA77F9">
              <w:rPr>
                <w:noProof/>
                <w:webHidden/>
              </w:rPr>
              <w:t>14</w:t>
            </w:r>
            <w:r w:rsidR="00C3742B">
              <w:rPr>
                <w:noProof/>
                <w:webHidden/>
              </w:rPr>
              <w:fldChar w:fldCharType="end"/>
            </w:r>
          </w:hyperlink>
        </w:p>
        <w:p w14:paraId="7C0E49F2" w14:textId="365B517E" w:rsidR="00C3742B" w:rsidRDefault="00000000">
          <w:pPr>
            <w:pStyle w:val="Verzeichnis1"/>
            <w:rPr>
              <w:rFonts w:eastAsiaTheme="minorEastAsia"/>
              <w:noProof/>
              <w:lang w:val="de-DE" w:eastAsia="de-DE"/>
            </w:rPr>
          </w:pPr>
          <w:hyperlink w:anchor="_Toc155948115" w:history="1">
            <w:r w:rsidR="00C3742B" w:rsidRPr="00E73A88">
              <w:rPr>
                <w:rStyle w:val="Hyperlink"/>
                <w:noProof/>
              </w:rPr>
              <w:t>11</w:t>
            </w:r>
            <w:r w:rsidR="00C3742B">
              <w:rPr>
                <w:rFonts w:eastAsiaTheme="minorEastAsia"/>
                <w:noProof/>
                <w:lang w:val="de-DE" w:eastAsia="de-DE"/>
              </w:rPr>
              <w:tab/>
            </w:r>
            <w:r w:rsidR="00C3742B" w:rsidRPr="00E73A88">
              <w:rPr>
                <w:rStyle w:val="Hyperlink"/>
                <w:noProof/>
              </w:rPr>
              <w:t>Datenschutz</w:t>
            </w:r>
            <w:r w:rsidR="00C3742B">
              <w:rPr>
                <w:noProof/>
                <w:webHidden/>
              </w:rPr>
              <w:tab/>
            </w:r>
            <w:r w:rsidR="00C3742B">
              <w:rPr>
                <w:noProof/>
                <w:webHidden/>
              </w:rPr>
              <w:fldChar w:fldCharType="begin"/>
            </w:r>
            <w:r w:rsidR="00C3742B">
              <w:rPr>
                <w:noProof/>
                <w:webHidden/>
              </w:rPr>
              <w:instrText xml:space="preserve"> PAGEREF _Toc155948115 \h </w:instrText>
            </w:r>
            <w:r w:rsidR="00C3742B">
              <w:rPr>
                <w:noProof/>
                <w:webHidden/>
              </w:rPr>
            </w:r>
            <w:r w:rsidR="00C3742B">
              <w:rPr>
                <w:noProof/>
                <w:webHidden/>
              </w:rPr>
              <w:fldChar w:fldCharType="separate"/>
            </w:r>
            <w:r w:rsidR="00FA77F9">
              <w:rPr>
                <w:noProof/>
                <w:webHidden/>
              </w:rPr>
              <w:t>15</w:t>
            </w:r>
            <w:r w:rsidR="00C3742B">
              <w:rPr>
                <w:noProof/>
                <w:webHidden/>
              </w:rPr>
              <w:fldChar w:fldCharType="end"/>
            </w:r>
          </w:hyperlink>
        </w:p>
        <w:p w14:paraId="4B37B722" w14:textId="2F2FABC6" w:rsidR="00C3742B" w:rsidRDefault="00000000">
          <w:pPr>
            <w:pStyle w:val="Verzeichnis1"/>
            <w:rPr>
              <w:rFonts w:eastAsiaTheme="minorEastAsia"/>
              <w:noProof/>
              <w:lang w:val="de-DE" w:eastAsia="de-DE"/>
            </w:rPr>
          </w:pPr>
          <w:hyperlink w:anchor="_Toc155948116" w:history="1">
            <w:r w:rsidR="00C3742B" w:rsidRPr="00E73A88">
              <w:rPr>
                <w:rStyle w:val="Hyperlink"/>
                <w:noProof/>
              </w:rPr>
              <w:t>12</w:t>
            </w:r>
            <w:r w:rsidR="00C3742B">
              <w:rPr>
                <w:rFonts w:eastAsiaTheme="minorEastAsia"/>
                <w:noProof/>
                <w:lang w:val="de-DE" w:eastAsia="de-DE"/>
              </w:rPr>
              <w:tab/>
            </w:r>
            <w:r w:rsidR="00C3742B" w:rsidRPr="00E73A88">
              <w:rPr>
                <w:rStyle w:val="Hyperlink"/>
                <w:noProof/>
              </w:rPr>
              <w:t>Öffentlichkeitsarbeit</w:t>
            </w:r>
            <w:r w:rsidR="00C3742B">
              <w:rPr>
                <w:noProof/>
                <w:webHidden/>
              </w:rPr>
              <w:tab/>
            </w:r>
            <w:r w:rsidR="00C3742B">
              <w:rPr>
                <w:noProof/>
                <w:webHidden/>
              </w:rPr>
              <w:fldChar w:fldCharType="begin"/>
            </w:r>
            <w:r w:rsidR="00C3742B">
              <w:rPr>
                <w:noProof/>
                <w:webHidden/>
              </w:rPr>
              <w:instrText xml:space="preserve"> PAGEREF _Toc155948116 \h </w:instrText>
            </w:r>
            <w:r w:rsidR="00C3742B">
              <w:rPr>
                <w:noProof/>
                <w:webHidden/>
              </w:rPr>
            </w:r>
            <w:r w:rsidR="00C3742B">
              <w:rPr>
                <w:noProof/>
                <w:webHidden/>
              </w:rPr>
              <w:fldChar w:fldCharType="separate"/>
            </w:r>
            <w:r w:rsidR="00FA77F9">
              <w:rPr>
                <w:noProof/>
                <w:webHidden/>
              </w:rPr>
              <w:t>15</w:t>
            </w:r>
            <w:r w:rsidR="00C3742B">
              <w:rPr>
                <w:noProof/>
                <w:webHidden/>
              </w:rPr>
              <w:fldChar w:fldCharType="end"/>
            </w:r>
          </w:hyperlink>
        </w:p>
        <w:p w14:paraId="337974AF" w14:textId="1AA55B26" w:rsidR="00C3742B" w:rsidRDefault="00000000">
          <w:pPr>
            <w:pStyle w:val="Verzeichnis1"/>
            <w:rPr>
              <w:rFonts w:eastAsiaTheme="minorEastAsia"/>
              <w:noProof/>
              <w:lang w:val="de-DE" w:eastAsia="de-DE"/>
            </w:rPr>
          </w:pPr>
          <w:hyperlink w:anchor="_Toc155948117" w:history="1">
            <w:r w:rsidR="00C3742B" w:rsidRPr="00E73A88">
              <w:rPr>
                <w:rStyle w:val="Hyperlink"/>
                <w:noProof/>
                <w:lang w:val="de-DE"/>
              </w:rPr>
              <w:t>13</w:t>
            </w:r>
            <w:r w:rsidR="00C3742B">
              <w:rPr>
                <w:rFonts w:eastAsiaTheme="minorEastAsia"/>
                <w:noProof/>
                <w:lang w:val="de-DE" w:eastAsia="de-DE"/>
              </w:rPr>
              <w:tab/>
            </w:r>
            <w:r w:rsidR="00C3742B" w:rsidRPr="00E73A88">
              <w:rPr>
                <w:rStyle w:val="Hyperlink"/>
                <w:noProof/>
                <w:lang w:val="de-DE"/>
              </w:rPr>
              <w:t>Qualitätsmanagement</w:t>
            </w:r>
            <w:r w:rsidR="00C3742B">
              <w:rPr>
                <w:noProof/>
                <w:webHidden/>
              </w:rPr>
              <w:tab/>
            </w:r>
            <w:r w:rsidR="00C3742B">
              <w:rPr>
                <w:noProof/>
                <w:webHidden/>
              </w:rPr>
              <w:fldChar w:fldCharType="begin"/>
            </w:r>
            <w:r w:rsidR="00C3742B">
              <w:rPr>
                <w:noProof/>
                <w:webHidden/>
              </w:rPr>
              <w:instrText xml:space="preserve"> PAGEREF _Toc155948117 \h </w:instrText>
            </w:r>
            <w:r w:rsidR="00C3742B">
              <w:rPr>
                <w:noProof/>
                <w:webHidden/>
              </w:rPr>
            </w:r>
            <w:r w:rsidR="00C3742B">
              <w:rPr>
                <w:noProof/>
                <w:webHidden/>
              </w:rPr>
              <w:fldChar w:fldCharType="separate"/>
            </w:r>
            <w:r w:rsidR="00FA77F9">
              <w:rPr>
                <w:noProof/>
                <w:webHidden/>
              </w:rPr>
              <w:t>16</w:t>
            </w:r>
            <w:r w:rsidR="00C3742B">
              <w:rPr>
                <w:noProof/>
                <w:webHidden/>
              </w:rPr>
              <w:fldChar w:fldCharType="end"/>
            </w:r>
          </w:hyperlink>
        </w:p>
        <w:p w14:paraId="557E358A" w14:textId="11EFD283" w:rsidR="00C3742B" w:rsidRDefault="00000000">
          <w:pPr>
            <w:pStyle w:val="Verzeichnis1"/>
            <w:rPr>
              <w:rFonts w:eastAsiaTheme="minorEastAsia"/>
              <w:noProof/>
              <w:lang w:val="de-DE" w:eastAsia="de-DE"/>
            </w:rPr>
          </w:pPr>
          <w:hyperlink w:anchor="_Toc155948118" w:history="1">
            <w:r w:rsidR="00C3742B" w:rsidRPr="00E73A88">
              <w:rPr>
                <w:rStyle w:val="Hyperlink"/>
                <w:noProof/>
                <w:lang w:val="de-DE"/>
              </w:rPr>
              <w:t>14</w:t>
            </w:r>
            <w:r w:rsidR="00C3742B">
              <w:rPr>
                <w:rFonts w:eastAsiaTheme="minorEastAsia"/>
                <w:noProof/>
                <w:lang w:val="de-DE" w:eastAsia="de-DE"/>
              </w:rPr>
              <w:tab/>
            </w:r>
            <w:r w:rsidR="00C3742B" w:rsidRPr="00E73A88">
              <w:rPr>
                <w:rStyle w:val="Hyperlink"/>
                <w:noProof/>
                <w:lang w:val="de-DE"/>
              </w:rPr>
              <w:t>Anhang</w:t>
            </w:r>
            <w:r w:rsidR="00C3742B">
              <w:rPr>
                <w:noProof/>
                <w:webHidden/>
              </w:rPr>
              <w:tab/>
            </w:r>
            <w:r w:rsidR="00C3742B">
              <w:rPr>
                <w:noProof/>
                <w:webHidden/>
              </w:rPr>
              <w:fldChar w:fldCharType="begin"/>
            </w:r>
            <w:r w:rsidR="00C3742B">
              <w:rPr>
                <w:noProof/>
                <w:webHidden/>
              </w:rPr>
              <w:instrText xml:space="preserve"> PAGEREF _Toc155948118 \h </w:instrText>
            </w:r>
            <w:r w:rsidR="00C3742B">
              <w:rPr>
                <w:noProof/>
                <w:webHidden/>
              </w:rPr>
            </w:r>
            <w:r w:rsidR="00C3742B">
              <w:rPr>
                <w:noProof/>
                <w:webHidden/>
              </w:rPr>
              <w:fldChar w:fldCharType="separate"/>
            </w:r>
            <w:r w:rsidR="00FA77F9">
              <w:rPr>
                <w:noProof/>
                <w:webHidden/>
              </w:rPr>
              <w:t>17</w:t>
            </w:r>
            <w:r w:rsidR="00C3742B">
              <w:rPr>
                <w:noProof/>
                <w:webHidden/>
              </w:rPr>
              <w:fldChar w:fldCharType="end"/>
            </w:r>
          </w:hyperlink>
        </w:p>
        <w:p w14:paraId="4FA69C65" w14:textId="65D8D269" w:rsidR="00CF7DC3" w:rsidRPr="007F750A" w:rsidRDefault="00102612" w:rsidP="007F750A">
          <w:pPr>
            <w:rPr>
              <w:sz w:val="24"/>
              <w:szCs w:val="24"/>
            </w:rPr>
            <w:sectPr w:rsidR="00CF7DC3" w:rsidRPr="007F750A" w:rsidSect="00884586">
              <w:pgSz w:w="11906" w:h="16838" w:code="9"/>
              <w:pgMar w:top="1418" w:right="1418" w:bottom="1134" w:left="1418" w:header="709" w:footer="709" w:gutter="0"/>
              <w:pgNumType w:start="0"/>
              <w:cols w:space="708"/>
              <w:docGrid w:linePitch="360"/>
            </w:sectPr>
          </w:pPr>
          <w:r w:rsidRPr="007F750A">
            <w:rPr>
              <w:b/>
              <w:bCs/>
              <w:lang w:val="de-DE"/>
            </w:rPr>
            <w:fldChar w:fldCharType="end"/>
          </w:r>
        </w:p>
      </w:sdtContent>
    </w:sdt>
    <w:p w14:paraId="74E00FA8" w14:textId="5EFE5469" w:rsidR="007F750A" w:rsidRPr="007F750A" w:rsidRDefault="007F750A" w:rsidP="007F750A">
      <w:pPr>
        <w:pStyle w:val="berschrift1"/>
      </w:pPr>
      <w:bookmarkStart w:id="0" w:name="_Toc155948081"/>
      <w:proofErr w:type="spellStart"/>
      <w:r w:rsidRPr="007F750A">
        <w:lastRenderedPageBreak/>
        <w:t>Leitbild</w:t>
      </w:r>
      <w:bookmarkEnd w:id="0"/>
      <w:proofErr w:type="spellEnd"/>
    </w:p>
    <w:p w14:paraId="52C59BAA" w14:textId="77777777" w:rsidR="007F750A" w:rsidRPr="007F750A" w:rsidRDefault="007F750A" w:rsidP="007F750A">
      <w:pPr>
        <w:spacing w:line="276" w:lineRule="auto"/>
        <w:jc w:val="center"/>
        <w:rPr>
          <w:sz w:val="24"/>
          <w:szCs w:val="24"/>
          <w:lang w:val="de-DE"/>
        </w:rPr>
      </w:pPr>
      <w:r w:rsidRPr="007F750A">
        <w:rPr>
          <w:sz w:val="24"/>
          <w:szCs w:val="24"/>
          <w:lang w:val="de-DE"/>
        </w:rPr>
        <w:t>„Du sollst deinen Nächsten lieben, wie dich selbst.“</w:t>
      </w:r>
    </w:p>
    <w:p w14:paraId="01F19783" w14:textId="77777777" w:rsidR="007F750A" w:rsidRPr="007F750A" w:rsidRDefault="007F750A" w:rsidP="007F750A">
      <w:pPr>
        <w:spacing w:line="276" w:lineRule="auto"/>
        <w:jc w:val="center"/>
        <w:rPr>
          <w:sz w:val="24"/>
          <w:szCs w:val="24"/>
          <w:lang w:val="de-DE"/>
        </w:rPr>
      </w:pPr>
      <w:r w:rsidRPr="007F750A">
        <w:rPr>
          <w:sz w:val="24"/>
          <w:szCs w:val="24"/>
          <w:lang w:val="de-DE"/>
        </w:rPr>
        <w:t>Matthäus 22,39</w:t>
      </w:r>
    </w:p>
    <w:p w14:paraId="2C4E2C65" w14:textId="77777777" w:rsidR="007F750A" w:rsidRPr="007F750A" w:rsidRDefault="007F750A" w:rsidP="007F750A">
      <w:pPr>
        <w:spacing w:line="276" w:lineRule="auto"/>
        <w:jc w:val="both"/>
        <w:rPr>
          <w:sz w:val="24"/>
          <w:szCs w:val="24"/>
          <w:lang w:val="de-DE"/>
        </w:rPr>
      </w:pPr>
    </w:p>
    <w:p w14:paraId="4E09F430" w14:textId="77777777" w:rsidR="007F750A" w:rsidRPr="007F750A" w:rsidRDefault="007F750A" w:rsidP="007F750A">
      <w:pPr>
        <w:spacing w:line="276" w:lineRule="auto"/>
        <w:jc w:val="both"/>
        <w:rPr>
          <w:sz w:val="24"/>
          <w:szCs w:val="24"/>
          <w:lang w:val="de-DE"/>
        </w:rPr>
      </w:pPr>
      <w:r w:rsidRPr="007F750A">
        <w:rPr>
          <w:sz w:val="24"/>
          <w:szCs w:val="24"/>
          <w:lang w:val="de-DE"/>
        </w:rPr>
        <w:t>Unsere evangelische Tageseinrichtung „Schatzkiste“ befindet sich in Trägerschaft der evangelisch-lutherischen Kirchengemeinde Schnathorst und ist ein wichtiger Bestandteil der Kirchengemeinde. Sie bereichert durch gemeinsame Gottesdienste und Aktionen mit den Familien das Gemeindeleben. Die Gemeinde, der Pfarrer, die Kindergartenpresbyter*in, die Leitung und die Mitarbeitenden fühlen sich verbunden und unterstützen einander.</w:t>
      </w:r>
    </w:p>
    <w:p w14:paraId="6EE9A994" w14:textId="77777777" w:rsidR="007F750A" w:rsidRPr="007F750A" w:rsidRDefault="007F750A" w:rsidP="007F750A">
      <w:pPr>
        <w:spacing w:line="276" w:lineRule="auto"/>
        <w:jc w:val="both"/>
        <w:rPr>
          <w:sz w:val="24"/>
          <w:szCs w:val="24"/>
          <w:lang w:val="de-DE"/>
        </w:rPr>
      </w:pPr>
      <w:r w:rsidRPr="007F750A">
        <w:rPr>
          <w:sz w:val="24"/>
          <w:szCs w:val="24"/>
          <w:lang w:val="de-DE"/>
        </w:rPr>
        <w:t>Als Mitarbeitende einer evangelischen Tageseinrichtung lassen wir uns vom christlichen Menschenbild leiten. Für uns ist jedes Kind ein geliebtes Kind Gottes, ein Schatz in Gottes Hand, wir begegnen ihm mit Achtung, Wertschätzung und legen dabei Wert auf eine vertrauensvolle Beziehung.</w:t>
      </w:r>
    </w:p>
    <w:p w14:paraId="151B924C" w14:textId="77777777" w:rsidR="007F750A" w:rsidRPr="007F750A" w:rsidRDefault="007F750A" w:rsidP="007F750A">
      <w:pPr>
        <w:spacing w:line="276" w:lineRule="auto"/>
        <w:jc w:val="both"/>
        <w:rPr>
          <w:sz w:val="24"/>
          <w:szCs w:val="24"/>
          <w:lang w:val="de-DE"/>
        </w:rPr>
      </w:pPr>
      <w:r w:rsidRPr="007F750A">
        <w:rPr>
          <w:sz w:val="24"/>
          <w:szCs w:val="24"/>
          <w:lang w:val="de-DE"/>
        </w:rPr>
        <w:t>Für die Kinder und Eltern möchten wir mit unserer Arbeit eine Brücke zur Kirchengemeinde sein und bringen den Kindern den christlichen Glauben nahe, indem wir gemeinsam das Kirchenjahr gestalten und erleben.</w:t>
      </w:r>
    </w:p>
    <w:p w14:paraId="5DC82714" w14:textId="77777777" w:rsidR="007F750A" w:rsidRPr="007F750A" w:rsidRDefault="007F750A" w:rsidP="007F750A">
      <w:pPr>
        <w:spacing w:line="276" w:lineRule="auto"/>
        <w:jc w:val="both"/>
        <w:rPr>
          <w:sz w:val="24"/>
          <w:szCs w:val="24"/>
          <w:lang w:val="de-DE"/>
        </w:rPr>
      </w:pPr>
      <w:r w:rsidRPr="007F750A">
        <w:rPr>
          <w:sz w:val="24"/>
          <w:szCs w:val="24"/>
          <w:lang w:val="de-DE"/>
        </w:rPr>
        <w:t>Unsere Tageseinrichtung ist auch eine Stätte der Beratung und Begleitung der Eltern. Wir streben eine Bildungs- und Erziehungspartnerschaft mit Eltern an, nehmen deren Bedürfnisse ernst und arbeiten auf Augenhöhe mit ihnen zusammen. Dabei ist uns ein vertrauter Umgang wichtig.</w:t>
      </w:r>
    </w:p>
    <w:p w14:paraId="62901051" w14:textId="77777777" w:rsidR="007F750A" w:rsidRPr="007F750A" w:rsidRDefault="007F750A" w:rsidP="007F750A">
      <w:pPr>
        <w:spacing w:line="276" w:lineRule="auto"/>
        <w:jc w:val="both"/>
        <w:rPr>
          <w:sz w:val="24"/>
          <w:szCs w:val="24"/>
          <w:lang w:val="de-DE"/>
        </w:rPr>
      </w:pPr>
      <w:r w:rsidRPr="007F750A">
        <w:rPr>
          <w:sz w:val="24"/>
          <w:szCs w:val="24"/>
          <w:lang w:val="de-DE"/>
        </w:rPr>
        <w:t xml:space="preserve">In unserer Tageseinrichtung sind wir offen für alle Menschen, unabhängig von Religion, Kultur und Beeinträchtigung. Wir sehen alle als besondere Schätze Gottes an. </w:t>
      </w:r>
    </w:p>
    <w:p w14:paraId="4BCEDC66" w14:textId="77777777" w:rsidR="007F750A" w:rsidRPr="007F750A" w:rsidRDefault="007F750A" w:rsidP="007F750A">
      <w:pPr>
        <w:spacing w:line="276" w:lineRule="auto"/>
        <w:jc w:val="both"/>
        <w:rPr>
          <w:sz w:val="24"/>
          <w:szCs w:val="24"/>
          <w:lang w:val="de-DE"/>
        </w:rPr>
      </w:pPr>
      <w:r w:rsidRPr="007F750A">
        <w:rPr>
          <w:sz w:val="24"/>
          <w:szCs w:val="24"/>
          <w:lang w:val="de-DE"/>
        </w:rPr>
        <w:t>Daher streben wir stets nach bestmöglicher Forderung und Förderung in Geborgenheit und Sicherheit für alle Kinder. Gemeinsam mit den Kindern gestalten wir die Kinderrechte und führen sie behutsam an ein kindgerechtes Beschwerdemanagement heran.</w:t>
      </w:r>
    </w:p>
    <w:p w14:paraId="59EA2140" w14:textId="77777777" w:rsidR="007F750A" w:rsidRPr="007F750A" w:rsidRDefault="007F750A" w:rsidP="007F750A">
      <w:pPr>
        <w:spacing w:line="276" w:lineRule="auto"/>
        <w:jc w:val="both"/>
        <w:rPr>
          <w:sz w:val="24"/>
          <w:szCs w:val="24"/>
          <w:lang w:val="de-DE"/>
        </w:rPr>
      </w:pPr>
      <w:r w:rsidRPr="007F750A">
        <w:rPr>
          <w:sz w:val="24"/>
          <w:szCs w:val="24"/>
          <w:lang w:val="de-DE"/>
        </w:rPr>
        <w:t>Unsere finanziellen Mittel investieren wir bewusst in Fachpersonal und ausgewählte Materialien, mit denen wir sorgsam umgehen. Wir respektieren und achten damit die Ressourcen unserer natürlichen Umwelt.</w:t>
      </w:r>
    </w:p>
    <w:p w14:paraId="060A792F" w14:textId="77777777" w:rsidR="007F750A" w:rsidRPr="007F750A" w:rsidRDefault="007F750A" w:rsidP="007F750A">
      <w:pPr>
        <w:spacing w:line="276" w:lineRule="auto"/>
        <w:jc w:val="both"/>
        <w:rPr>
          <w:sz w:val="24"/>
          <w:szCs w:val="24"/>
          <w:lang w:val="de-DE"/>
        </w:rPr>
      </w:pPr>
      <w:r w:rsidRPr="007F750A">
        <w:rPr>
          <w:sz w:val="24"/>
          <w:szCs w:val="24"/>
          <w:lang w:val="de-DE"/>
        </w:rPr>
        <w:t>Das Team unserer Tageseinrichtung arbeitet verantwortungsvoll und professionell zusammen. Unsere Arbeit in einer Bildungseinrichtung ist geprägt durch Offenheit, Toleranz, Rücksicht und Wertschätzung. Wir planen unsere Arbeitszeiten vorrangig nach den Bedürfnissen der Eltern und Kinder.</w:t>
      </w:r>
    </w:p>
    <w:p w14:paraId="5AD7A6E3" w14:textId="77777777" w:rsidR="007F750A" w:rsidRPr="007F750A" w:rsidRDefault="007F750A" w:rsidP="007F750A">
      <w:pPr>
        <w:spacing w:line="276" w:lineRule="auto"/>
        <w:jc w:val="both"/>
        <w:rPr>
          <w:sz w:val="24"/>
          <w:szCs w:val="24"/>
          <w:lang w:val="de-DE"/>
        </w:rPr>
      </w:pPr>
    </w:p>
    <w:p w14:paraId="1F9979DB" w14:textId="77777777" w:rsidR="009D48A6" w:rsidRDefault="007F750A" w:rsidP="009D48A6">
      <w:pPr>
        <w:spacing w:line="276" w:lineRule="auto"/>
        <w:jc w:val="center"/>
        <w:rPr>
          <w:sz w:val="24"/>
          <w:szCs w:val="24"/>
          <w:lang w:val="de-DE"/>
        </w:rPr>
      </w:pPr>
      <w:r w:rsidRPr="007F750A">
        <w:rPr>
          <w:sz w:val="24"/>
          <w:szCs w:val="24"/>
          <w:lang w:val="de-DE"/>
        </w:rPr>
        <w:t>Unsere „Schatzkiste“ ist voller Schätze und so behandeln wir auch alle!</w:t>
      </w:r>
    </w:p>
    <w:p w14:paraId="2232F10C" w14:textId="77777777" w:rsidR="009D48A6" w:rsidRDefault="009D48A6" w:rsidP="009D48A6">
      <w:pPr>
        <w:spacing w:line="276" w:lineRule="auto"/>
        <w:jc w:val="center"/>
        <w:rPr>
          <w:sz w:val="24"/>
          <w:szCs w:val="24"/>
          <w:lang w:val="de-DE"/>
        </w:rPr>
      </w:pPr>
    </w:p>
    <w:p w14:paraId="19FE36B0" w14:textId="5DE480ED" w:rsidR="00102612" w:rsidRPr="007F750A" w:rsidRDefault="00917A33" w:rsidP="009D48A6">
      <w:pPr>
        <w:pStyle w:val="berschrift1"/>
        <w:rPr>
          <w:lang w:val="de-DE"/>
        </w:rPr>
      </w:pPr>
      <w:bookmarkStart w:id="1" w:name="_Toc155948082"/>
      <w:r w:rsidRPr="007F750A">
        <w:rPr>
          <w:lang w:val="de-DE"/>
        </w:rPr>
        <w:lastRenderedPageBreak/>
        <w:t>Rahmenbedingungen der Einrichtung</w:t>
      </w:r>
      <w:bookmarkEnd w:id="1"/>
    </w:p>
    <w:p w14:paraId="1BCD8AC1" w14:textId="21D54A0E" w:rsidR="007457C3" w:rsidRDefault="007F750A" w:rsidP="007F750A">
      <w:pPr>
        <w:spacing w:line="276" w:lineRule="auto"/>
        <w:jc w:val="both"/>
        <w:rPr>
          <w:sz w:val="24"/>
          <w:szCs w:val="24"/>
          <w:lang w:val="de-DE"/>
        </w:rPr>
      </w:pPr>
      <w:r w:rsidRPr="007F750A">
        <w:rPr>
          <w:sz w:val="24"/>
          <w:szCs w:val="24"/>
          <w:lang w:val="de-DE"/>
        </w:rPr>
        <w:t>Von März 2019 bis Ende 2020 fand eine umfassende Umbaumaßnahme zur Inklusiven Kindertageseinrichtung mit Hilfe von Spendengeldern aus der Aktion Mensch, der Stiftung Wohlfahrtspflege und Eigenmitteln statt. Dazu gehört auch die Errichtung einer neuen modernen Mehrzweckhalle.</w:t>
      </w:r>
    </w:p>
    <w:p w14:paraId="52067871" w14:textId="77777777" w:rsidR="00D33A40" w:rsidRPr="00DB30BF" w:rsidRDefault="00D33A40" w:rsidP="007457C3">
      <w:pPr>
        <w:jc w:val="both"/>
        <w:rPr>
          <w:sz w:val="24"/>
          <w:szCs w:val="24"/>
          <w:lang w:val="de-DE"/>
        </w:rPr>
      </w:pPr>
    </w:p>
    <w:p w14:paraId="203A6256" w14:textId="7E9C05EB" w:rsidR="00917A33" w:rsidRPr="00230998" w:rsidRDefault="007457C3" w:rsidP="00230998">
      <w:pPr>
        <w:pStyle w:val="berschrift2"/>
      </w:pPr>
      <w:bookmarkStart w:id="2" w:name="_Toc155948083"/>
      <w:proofErr w:type="spellStart"/>
      <w:r w:rsidRPr="00230998">
        <w:t>E</w:t>
      </w:r>
      <w:r w:rsidR="00917A33" w:rsidRPr="00230998">
        <w:t>inzugsgebiet</w:t>
      </w:r>
      <w:proofErr w:type="spellEnd"/>
      <w:r w:rsidR="00917A33" w:rsidRPr="00230998">
        <w:t xml:space="preserve"> und Lage</w:t>
      </w:r>
      <w:bookmarkEnd w:id="2"/>
    </w:p>
    <w:p w14:paraId="44D49D22" w14:textId="77777777" w:rsidR="007F750A" w:rsidRPr="007F750A" w:rsidRDefault="007F750A" w:rsidP="007F750A">
      <w:pPr>
        <w:spacing w:line="276" w:lineRule="auto"/>
        <w:jc w:val="both"/>
        <w:rPr>
          <w:sz w:val="24"/>
          <w:szCs w:val="24"/>
          <w:lang w:val="de-DE"/>
        </w:rPr>
      </w:pPr>
      <w:r w:rsidRPr="007F750A">
        <w:rPr>
          <w:sz w:val="24"/>
          <w:szCs w:val="24"/>
          <w:lang w:val="de-DE"/>
        </w:rPr>
        <w:t xml:space="preserve">Zum ländlich strukturierten Einzugsgebiet unserer Einrichtung gehören die Ortsteile </w:t>
      </w:r>
      <w:proofErr w:type="spellStart"/>
      <w:r w:rsidRPr="007F750A">
        <w:rPr>
          <w:sz w:val="24"/>
          <w:szCs w:val="24"/>
          <w:lang w:val="de-DE"/>
        </w:rPr>
        <w:t>Holsen</w:t>
      </w:r>
      <w:proofErr w:type="spellEnd"/>
      <w:r w:rsidRPr="007F750A">
        <w:rPr>
          <w:sz w:val="24"/>
          <w:szCs w:val="24"/>
          <w:lang w:val="de-DE"/>
        </w:rPr>
        <w:t xml:space="preserve">, </w:t>
      </w:r>
      <w:proofErr w:type="spellStart"/>
      <w:r w:rsidRPr="007F750A">
        <w:rPr>
          <w:sz w:val="24"/>
          <w:szCs w:val="24"/>
          <w:lang w:val="de-DE"/>
        </w:rPr>
        <w:t>Struckhof</w:t>
      </w:r>
      <w:proofErr w:type="spellEnd"/>
      <w:r w:rsidRPr="007F750A">
        <w:rPr>
          <w:sz w:val="24"/>
          <w:szCs w:val="24"/>
          <w:lang w:val="de-DE"/>
        </w:rPr>
        <w:t xml:space="preserve"> und Schnathorst, aber auch Kinder aus </w:t>
      </w:r>
      <w:proofErr w:type="spellStart"/>
      <w:r w:rsidRPr="007F750A">
        <w:rPr>
          <w:sz w:val="24"/>
          <w:szCs w:val="24"/>
          <w:lang w:val="de-DE"/>
        </w:rPr>
        <w:t>Ahlsen</w:t>
      </w:r>
      <w:proofErr w:type="spellEnd"/>
      <w:r w:rsidRPr="007F750A">
        <w:rPr>
          <w:sz w:val="24"/>
          <w:szCs w:val="24"/>
          <w:lang w:val="de-DE"/>
        </w:rPr>
        <w:t xml:space="preserve">, Tengern und Oberbauerschaft besuchen unsere Einrichtung. Der evangelische Kindergarten liegt im Ortskern und befindet sich in direkter Nähe der Kirche und der Grundschule. </w:t>
      </w:r>
    </w:p>
    <w:p w14:paraId="7EBC9109" w14:textId="2B9D0169" w:rsidR="00D33A40" w:rsidRDefault="007F750A" w:rsidP="007F750A">
      <w:pPr>
        <w:spacing w:line="276" w:lineRule="auto"/>
        <w:jc w:val="both"/>
        <w:rPr>
          <w:sz w:val="24"/>
          <w:szCs w:val="24"/>
          <w:lang w:val="de-DE"/>
        </w:rPr>
      </w:pPr>
      <w:r w:rsidRPr="007F750A">
        <w:rPr>
          <w:sz w:val="24"/>
          <w:szCs w:val="24"/>
          <w:lang w:val="de-DE"/>
        </w:rPr>
        <w:t>Der dörfliche Ortskern und die nahegelegenen Wald- und Wiesengebiete sind für Exkursionen der Kindergartengruppen gut geeignet. Naturerkundungen, Verkehrserziehung sowie das Kennenlernen verschiedener öffentlicher und privater Einrichtungen vermitteln den Kindern wertvolle Erfahrungen. Hierzu zählen z.B. Besuche im Discounter, der Grundschule, einer Holzhandlung, der Eisdiele, einer Arztpraxis oder der Bäckerei in direkter Nachbarschaft.</w:t>
      </w:r>
    </w:p>
    <w:p w14:paraId="7D5CFF09" w14:textId="77777777" w:rsidR="00D33A40" w:rsidRPr="007457C3" w:rsidRDefault="00D33A40" w:rsidP="007457C3">
      <w:pPr>
        <w:spacing w:line="240" w:lineRule="auto"/>
        <w:jc w:val="both"/>
        <w:rPr>
          <w:sz w:val="24"/>
          <w:szCs w:val="24"/>
          <w:lang w:val="de-DE"/>
        </w:rPr>
      </w:pPr>
    </w:p>
    <w:p w14:paraId="1ED054D7" w14:textId="66BAEC1C" w:rsidR="00917A33" w:rsidRPr="007F750A" w:rsidRDefault="00917A33" w:rsidP="007457C3">
      <w:pPr>
        <w:pStyle w:val="berschrift2"/>
        <w:spacing w:line="360" w:lineRule="auto"/>
        <w:rPr>
          <w:lang w:val="de-DE"/>
        </w:rPr>
      </w:pPr>
      <w:bookmarkStart w:id="3" w:name="_Toc155948084"/>
      <w:r w:rsidRPr="007F750A">
        <w:rPr>
          <w:lang w:val="de-DE"/>
        </w:rPr>
        <w:t>Öffnungszeiten</w:t>
      </w:r>
      <w:bookmarkEnd w:id="3"/>
    </w:p>
    <w:p w14:paraId="460DF931" w14:textId="77777777" w:rsidR="007F750A" w:rsidRPr="007F750A" w:rsidRDefault="007F750A" w:rsidP="007F750A">
      <w:pPr>
        <w:widowControl w:val="0"/>
        <w:tabs>
          <w:tab w:val="left" w:pos="0"/>
        </w:tabs>
        <w:suppressAutoHyphens/>
        <w:spacing w:after="0" w:line="240" w:lineRule="auto"/>
        <w:jc w:val="both"/>
        <w:rPr>
          <w:rFonts w:eastAsia="Lucida Sans Unicode" w:cstheme="minorHAnsi"/>
          <w:kern w:val="1"/>
          <w:sz w:val="24"/>
          <w:szCs w:val="24"/>
          <w:lang w:val="de-DE" w:eastAsia="ar-SA"/>
        </w:rPr>
      </w:pPr>
      <w:r w:rsidRPr="007F750A">
        <w:rPr>
          <w:rFonts w:eastAsia="Lucida Sans Unicode" w:cstheme="minorHAnsi"/>
          <w:kern w:val="1"/>
          <w:sz w:val="24"/>
          <w:szCs w:val="24"/>
          <w:lang w:val="de-DE" w:eastAsia="ar-SA"/>
        </w:rPr>
        <w:t xml:space="preserve">Die Öffnungszeiten orientieren sich am Bedarf der Eltern und den jeweiligen Buchungszeiten. </w:t>
      </w:r>
    </w:p>
    <w:p w14:paraId="211DB4A7" w14:textId="77777777" w:rsidR="007F750A" w:rsidRPr="007F750A" w:rsidRDefault="007F750A" w:rsidP="007F750A">
      <w:pPr>
        <w:widowControl w:val="0"/>
        <w:tabs>
          <w:tab w:val="left" w:pos="0"/>
        </w:tabs>
        <w:suppressAutoHyphens/>
        <w:spacing w:after="0" w:line="240" w:lineRule="auto"/>
        <w:jc w:val="both"/>
        <w:rPr>
          <w:rFonts w:eastAsia="Lucida Sans Unicode" w:cstheme="minorHAnsi"/>
          <w:kern w:val="1"/>
          <w:sz w:val="24"/>
          <w:szCs w:val="24"/>
          <w:lang w:val="de-DE" w:eastAsia="ar-SA"/>
        </w:rPr>
      </w:pPr>
      <w:r w:rsidRPr="007F750A">
        <w:rPr>
          <w:rFonts w:eastAsia="Lucida Sans Unicode" w:cstheme="minorHAnsi"/>
          <w:kern w:val="1"/>
          <w:sz w:val="24"/>
          <w:szCs w:val="24"/>
          <w:lang w:val="de-DE" w:eastAsia="ar-SA"/>
        </w:rPr>
        <w:t>Die Kindertagesstätte bietet von montags bis freitags folgende Betreuungszeiten:</w:t>
      </w:r>
    </w:p>
    <w:p w14:paraId="0BA83B12" w14:textId="77777777" w:rsidR="007F750A" w:rsidRPr="007F750A" w:rsidRDefault="007F750A" w:rsidP="007F750A">
      <w:pPr>
        <w:widowControl w:val="0"/>
        <w:tabs>
          <w:tab w:val="left" w:pos="0"/>
        </w:tabs>
        <w:suppressAutoHyphens/>
        <w:spacing w:after="0" w:line="240" w:lineRule="auto"/>
        <w:jc w:val="both"/>
        <w:rPr>
          <w:rFonts w:eastAsia="Lucida Sans Unicode" w:cstheme="minorHAnsi"/>
          <w:kern w:val="1"/>
          <w:sz w:val="24"/>
          <w:szCs w:val="24"/>
          <w:lang w:val="de-DE" w:eastAsia="ar-SA"/>
        </w:rPr>
      </w:pPr>
    </w:p>
    <w:p w14:paraId="4FEED131" w14:textId="77777777" w:rsidR="007F750A" w:rsidRPr="007F750A" w:rsidRDefault="007F750A" w:rsidP="007F750A">
      <w:pPr>
        <w:widowControl w:val="0"/>
        <w:tabs>
          <w:tab w:val="left" w:pos="0"/>
        </w:tabs>
        <w:suppressAutoHyphens/>
        <w:spacing w:after="0" w:line="240" w:lineRule="auto"/>
        <w:jc w:val="both"/>
        <w:rPr>
          <w:rFonts w:eastAsia="Lucida Sans Unicode" w:cstheme="minorHAnsi"/>
          <w:kern w:val="1"/>
          <w:sz w:val="24"/>
          <w:szCs w:val="24"/>
          <w:lang w:val="de-DE" w:eastAsia="ar-SA"/>
        </w:rPr>
      </w:pPr>
      <w:r w:rsidRPr="007F750A">
        <w:rPr>
          <w:rFonts w:eastAsia="Lucida Sans Unicode" w:cstheme="minorHAnsi"/>
          <w:kern w:val="1"/>
          <w:sz w:val="24"/>
          <w:szCs w:val="24"/>
          <w:lang w:val="de-DE" w:eastAsia="ar-SA"/>
        </w:rPr>
        <w:t>•</w:t>
      </w:r>
      <w:r w:rsidRPr="007F750A">
        <w:rPr>
          <w:rFonts w:eastAsia="Lucida Sans Unicode" w:cstheme="minorHAnsi"/>
          <w:kern w:val="1"/>
          <w:sz w:val="24"/>
          <w:szCs w:val="24"/>
          <w:lang w:val="de-DE" w:eastAsia="ar-SA"/>
        </w:rPr>
        <w:tab/>
        <w:t xml:space="preserve">bei 25 Stunden </w:t>
      </w:r>
      <w:r w:rsidRPr="007F750A">
        <w:rPr>
          <w:rFonts w:eastAsia="Lucida Sans Unicode" w:cstheme="minorHAnsi"/>
          <w:kern w:val="1"/>
          <w:sz w:val="24"/>
          <w:szCs w:val="24"/>
          <w:lang w:val="de-DE" w:eastAsia="ar-SA"/>
        </w:rPr>
        <w:tab/>
      </w:r>
      <w:r w:rsidRPr="007F750A">
        <w:rPr>
          <w:rFonts w:eastAsia="Lucida Sans Unicode" w:cstheme="minorHAnsi"/>
          <w:kern w:val="1"/>
          <w:sz w:val="24"/>
          <w:szCs w:val="24"/>
          <w:lang w:val="de-DE" w:eastAsia="ar-SA"/>
        </w:rPr>
        <w:tab/>
      </w:r>
      <w:r w:rsidRPr="007F750A">
        <w:rPr>
          <w:rFonts w:eastAsia="Lucida Sans Unicode" w:cstheme="minorHAnsi"/>
          <w:kern w:val="1"/>
          <w:sz w:val="24"/>
          <w:szCs w:val="24"/>
          <w:lang w:val="de-DE" w:eastAsia="ar-SA"/>
        </w:rPr>
        <w:tab/>
        <w:t>täglich von 7.00 bis 12.00 Uhr</w:t>
      </w:r>
    </w:p>
    <w:p w14:paraId="17DC32B9" w14:textId="7F04A147" w:rsidR="007F750A" w:rsidRPr="007F750A" w:rsidRDefault="009D48A6" w:rsidP="007F750A">
      <w:pPr>
        <w:widowControl w:val="0"/>
        <w:tabs>
          <w:tab w:val="left" w:pos="0"/>
        </w:tabs>
        <w:suppressAutoHyphens/>
        <w:spacing w:after="0" w:line="240" w:lineRule="auto"/>
        <w:jc w:val="both"/>
        <w:rPr>
          <w:rFonts w:eastAsia="Lucida Sans Unicode" w:cstheme="minorHAnsi"/>
          <w:kern w:val="1"/>
          <w:sz w:val="24"/>
          <w:szCs w:val="24"/>
          <w:lang w:val="de-DE" w:eastAsia="ar-SA"/>
        </w:rPr>
      </w:pPr>
      <w:r>
        <w:rPr>
          <w:rFonts w:eastAsia="Lucida Sans Unicode" w:cstheme="minorHAnsi"/>
          <w:kern w:val="1"/>
          <w:sz w:val="24"/>
          <w:szCs w:val="24"/>
          <w:lang w:val="de-DE" w:eastAsia="ar-SA"/>
        </w:rPr>
        <w:tab/>
      </w:r>
      <w:r>
        <w:rPr>
          <w:rFonts w:eastAsia="Lucida Sans Unicode" w:cstheme="minorHAnsi"/>
          <w:kern w:val="1"/>
          <w:sz w:val="24"/>
          <w:szCs w:val="24"/>
          <w:lang w:val="de-DE" w:eastAsia="ar-SA"/>
        </w:rPr>
        <w:tab/>
      </w:r>
      <w:r>
        <w:rPr>
          <w:rFonts w:eastAsia="Lucida Sans Unicode" w:cstheme="minorHAnsi"/>
          <w:kern w:val="1"/>
          <w:sz w:val="24"/>
          <w:szCs w:val="24"/>
          <w:lang w:val="de-DE" w:eastAsia="ar-SA"/>
        </w:rPr>
        <w:tab/>
      </w:r>
      <w:r>
        <w:rPr>
          <w:rFonts w:eastAsia="Lucida Sans Unicode" w:cstheme="minorHAnsi"/>
          <w:kern w:val="1"/>
          <w:sz w:val="24"/>
          <w:szCs w:val="24"/>
          <w:lang w:val="de-DE" w:eastAsia="ar-SA"/>
        </w:rPr>
        <w:tab/>
      </w:r>
      <w:r>
        <w:rPr>
          <w:rFonts w:eastAsia="Lucida Sans Unicode" w:cstheme="minorHAnsi"/>
          <w:kern w:val="1"/>
          <w:sz w:val="24"/>
          <w:szCs w:val="24"/>
          <w:lang w:val="de-DE" w:eastAsia="ar-SA"/>
        </w:rPr>
        <w:tab/>
      </w:r>
      <w:r>
        <w:rPr>
          <w:rFonts w:eastAsia="Lucida Sans Unicode" w:cstheme="minorHAnsi"/>
          <w:kern w:val="1"/>
          <w:sz w:val="24"/>
          <w:szCs w:val="24"/>
          <w:lang w:val="de-DE" w:eastAsia="ar-SA"/>
        </w:rPr>
        <w:tab/>
      </w:r>
      <w:r w:rsidR="007F750A" w:rsidRPr="007F750A">
        <w:rPr>
          <w:rFonts w:eastAsia="Lucida Sans Unicode" w:cstheme="minorHAnsi"/>
          <w:kern w:val="1"/>
          <w:sz w:val="24"/>
          <w:szCs w:val="24"/>
          <w:lang w:val="de-DE" w:eastAsia="ar-SA"/>
        </w:rPr>
        <w:t>oder 7.30 bis 12.30 Uhr (ohne Mittagessen)</w:t>
      </w:r>
    </w:p>
    <w:p w14:paraId="7592A896" w14:textId="77777777" w:rsidR="007F750A" w:rsidRPr="007F750A" w:rsidRDefault="007F750A" w:rsidP="007F750A">
      <w:pPr>
        <w:widowControl w:val="0"/>
        <w:tabs>
          <w:tab w:val="left" w:pos="0"/>
        </w:tabs>
        <w:suppressAutoHyphens/>
        <w:spacing w:after="0" w:line="240" w:lineRule="auto"/>
        <w:jc w:val="both"/>
        <w:rPr>
          <w:rFonts w:eastAsia="Lucida Sans Unicode" w:cstheme="minorHAnsi"/>
          <w:kern w:val="1"/>
          <w:sz w:val="24"/>
          <w:szCs w:val="24"/>
          <w:lang w:val="de-DE" w:eastAsia="ar-SA"/>
        </w:rPr>
      </w:pPr>
    </w:p>
    <w:p w14:paraId="165A8A57" w14:textId="77777777" w:rsidR="007F750A" w:rsidRPr="007F750A" w:rsidRDefault="007F750A" w:rsidP="007F750A">
      <w:pPr>
        <w:widowControl w:val="0"/>
        <w:tabs>
          <w:tab w:val="left" w:pos="0"/>
        </w:tabs>
        <w:suppressAutoHyphens/>
        <w:spacing w:after="0" w:line="240" w:lineRule="auto"/>
        <w:jc w:val="both"/>
        <w:rPr>
          <w:rFonts w:eastAsia="Lucida Sans Unicode" w:cstheme="minorHAnsi"/>
          <w:kern w:val="1"/>
          <w:sz w:val="24"/>
          <w:szCs w:val="24"/>
          <w:lang w:val="de-DE" w:eastAsia="ar-SA"/>
        </w:rPr>
      </w:pPr>
      <w:r w:rsidRPr="007F750A">
        <w:rPr>
          <w:rFonts w:eastAsia="Lucida Sans Unicode" w:cstheme="minorHAnsi"/>
          <w:kern w:val="1"/>
          <w:sz w:val="24"/>
          <w:szCs w:val="24"/>
          <w:lang w:val="de-DE" w:eastAsia="ar-SA"/>
        </w:rPr>
        <w:t>•</w:t>
      </w:r>
      <w:r w:rsidRPr="007F750A">
        <w:rPr>
          <w:rFonts w:eastAsia="Lucida Sans Unicode" w:cstheme="minorHAnsi"/>
          <w:kern w:val="1"/>
          <w:sz w:val="24"/>
          <w:szCs w:val="24"/>
          <w:lang w:val="de-DE" w:eastAsia="ar-SA"/>
        </w:rPr>
        <w:tab/>
        <w:t>bei 35 Stunden – Blocköffnung</w:t>
      </w:r>
      <w:r w:rsidRPr="007F750A">
        <w:rPr>
          <w:rFonts w:eastAsia="Lucida Sans Unicode" w:cstheme="minorHAnsi"/>
          <w:kern w:val="1"/>
          <w:sz w:val="24"/>
          <w:szCs w:val="24"/>
          <w:lang w:val="de-DE" w:eastAsia="ar-SA"/>
        </w:rPr>
        <w:tab/>
        <w:t>täglich von 7.00 bis 14.00 Uhr</w:t>
      </w:r>
    </w:p>
    <w:p w14:paraId="2A79EB39" w14:textId="38865374" w:rsidR="007F750A" w:rsidRPr="007F750A" w:rsidRDefault="007F750A" w:rsidP="007F750A">
      <w:pPr>
        <w:widowControl w:val="0"/>
        <w:tabs>
          <w:tab w:val="left" w:pos="0"/>
        </w:tabs>
        <w:suppressAutoHyphens/>
        <w:spacing w:after="0" w:line="240" w:lineRule="auto"/>
        <w:jc w:val="both"/>
        <w:rPr>
          <w:rFonts w:eastAsia="Lucida Sans Unicode" w:cstheme="minorHAnsi"/>
          <w:kern w:val="1"/>
          <w:sz w:val="24"/>
          <w:szCs w:val="24"/>
          <w:lang w:val="de-DE" w:eastAsia="ar-SA"/>
        </w:rPr>
      </w:pPr>
      <w:r w:rsidRPr="007F750A">
        <w:rPr>
          <w:rFonts w:eastAsia="Lucida Sans Unicode" w:cstheme="minorHAnsi"/>
          <w:kern w:val="1"/>
          <w:sz w:val="24"/>
          <w:szCs w:val="24"/>
          <w:lang w:val="de-DE" w:eastAsia="ar-SA"/>
        </w:rPr>
        <w:tab/>
      </w:r>
      <w:r w:rsidRPr="007F750A">
        <w:rPr>
          <w:rFonts w:eastAsia="Lucida Sans Unicode" w:cstheme="minorHAnsi"/>
          <w:kern w:val="1"/>
          <w:sz w:val="24"/>
          <w:szCs w:val="24"/>
          <w:lang w:val="de-DE" w:eastAsia="ar-SA"/>
        </w:rPr>
        <w:tab/>
      </w:r>
      <w:r w:rsidRPr="007F750A">
        <w:rPr>
          <w:rFonts w:eastAsia="Lucida Sans Unicode" w:cstheme="minorHAnsi"/>
          <w:kern w:val="1"/>
          <w:sz w:val="24"/>
          <w:szCs w:val="24"/>
          <w:lang w:val="de-DE" w:eastAsia="ar-SA"/>
        </w:rPr>
        <w:tab/>
      </w:r>
      <w:r w:rsidRPr="007F750A">
        <w:rPr>
          <w:rFonts w:eastAsia="Lucida Sans Unicode" w:cstheme="minorHAnsi"/>
          <w:kern w:val="1"/>
          <w:sz w:val="24"/>
          <w:szCs w:val="24"/>
          <w:lang w:val="de-DE" w:eastAsia="ar-SA"/>
        </w:rPr>
        <w:tab/>
      </w:r>
      <w:r w:rsidRPr="007F750A">
        <w:rPr>
          <w:rFonts w:eastAsia="Lucida Sans Unicode" w:cstheme="minorHAnsi"/>
          <w:kern w:val="1"/>
          <w:sz w:val="24"/>
          <w:szCs w:val="24"/>
          <w:lang w:val="de-DE" w:eastAsia="ar-SA"/>
        </w:rPr>
        <w:tab/>
      </w:r>
      <w:r w:rsidRPr="007F750A">
        <w:rPr>
          <w:rFonts w:eastAsia="Lucida Sans Unicode" w:cstheme="minorHAnsi"/>
          <w:kern w:val="1"/>
          <w:sz w:val="24"/>
          <w:szCs w:val="24"/>
          <w:lang w:val="de-DE" w:eastAsia="ar-SA"/>
        </w:rPr>
        <w:tab/>
      </w:r>
    </w:p>
    <w:p w14:paraId="2241A55A" w14:textId="77777777" w:rsidR="007F750A" w:rsidRPr="007F750A" w:rsidRDefault="007F750A" w:rsidP="007F750A">
      <w:pPr>
        <w:widowControl w:val="0"/>
        <w:tabs>
          <w:tab w:val="left" w:pos="0"/>
        </w:tabs>
        <w:suppressAutoHyphens/>
        <w:spacing w:after="0" w:line="240" w:lineRule="auto"/>
        <w:jc w:val="both"/>
        <w:rPr>
          <w:rFonts w:eastAsia="Lucida Sans Unicode" w:cstheme="minorHAnsi"/>
          <w:kern w:val="1"/>
          <w:sz w:val="24"/>
          <w:szCs w:val="24"/>
          <w:lang w:val="de-DE" w:eastAsia="ar-SA"/>
        </w:rPr>
      </w:pPr>
    </w:p>
    <w:p w14:paraId="4B7137A6" w14:textId="77777777" w:rsidR="007F750A" w:rsidRPr="007F750A" w:rsidRDefault="007F750A" w:rsidP="007F750A">
      <w:pPr>
        <w:widowControl w:val="0"/>
        <w:tabs>
          <w:tab w:val="left" w:pos="0"/>
        </w:tabs>
        <w:suppressAutoHyphens/>
        <w:spacing w:after="0" w:line="240" w:lineRule="auto"/>
        <w:jc w:val="both"/>
        <w:rPr>
          <w:rFonts w:eastAsia="Lucida Sans Unicode" w:cstheme="minorHAnsi"/>
          <w:kern w:val="1"/>
          <w:sz w:val="24"/>
          <w:szCs w:val="24"/>
          <w:lang w:val="de-DE" w:eastAsia="ar-SA"/>
        </w:rPr>
      </w:pPr>
      <w:r w:rsidRPr="007F750A">
        <w:rPr>
          <w:rFonts w:eastAsia="Lucida Sans Unicode" w:cstheme="minorHAnsi"/>
          <w:kern w:val="1"/>
          <w:sz w:val="24"/>
          <w:szCs w:val="24"/>
          <w:lang w:val="de-DE" w:eastAsia="ar-SA"/>
        </w:rPr>
        <w:t>•</w:t>
      </w:r>
      <w:r w:rsidRPr="007F750A">
        <w:rPr>
          <w:rFonts w:eastAsia="Lucida Sans Unicode" w:cstheme="minorHAnsi"/>
          <w:kern w:val="1"/>
          <w:sz w:val="24"/>
          <w:szCs w:val="24"/>
          <w:lang w:val="de-DE" w:eastAsia="ar-SA"/>
        </w:rPr>
        <w:tab/>
        <w:t>bei 35 Stunden</w:t>
      </w:r>
      <w:r w:rsidRPr="007F750A">
        <w:rPr>
          <w:rFonts w:eastAsia="Lucida Sans Unicode" w:cstheme="minorHAnsi"/>
          <w:kern w:val="1"/>
          <w:sz w:val="24"/>
          <w:szCs w:val="24"/>
          <w:lang w:val="de-DE" w:eastAsia="ar-SA"/>
        </w:rPr>
        <w:tab/>
      </w:r>
      <w:r w:rsidRPr="007F750A">
        <w:rPr>
          <w:rFonts w:eastAsia="Lucida Sans Unicode" w:cstheme="minorHAnsi"/>
          <w:kern w:val="1"/>
          <w:sz w:val="24"/>
          <w:szCs w:val="24"/>
          <w:lang w:val="de-DE" w:eastAsia="ar-SA"/>
        </w:rPr>
        <w:tab/>
      </w:r>
      <w:r w:rsidRPr="007F750A">
        <w:rPr>
          <w:rFonts w:eastAsia="Lucida Sans Unicode" w:cstheme="minorHAnsi"/>
          <w:kern w:val="1"/>
          <w:sz w:val="24"/>
          <w:szCs w:val="24"/>
          <w:lang w:val="de-DE" w:eastAsia="ar-SA"/>
        </w:rPr>
        <w:tab/>
        <w:t>7.00 bis 12.00 Uhr und 14.00 bis 16.30 Uhr</w:t>
      </w:r>
    </w:p>
    <w:p w14:paraId="5170BFDC" w14:textId="00760135" w:rsidR="007F750A" w:rsidRPr="007F750A" w:rsidRDefault="007F750A" w:rsidP="007F750A">
      <w:pPr>
        <w:widowControl w:val="0"/>
        <w:tabs>
          <w:tab w:val="left" w:pos="0"/>
        </w:tabs>
        <w:suppressAutoHyphens/>
        <w:spacing w:after="0" w:line="240" w:lineRule="auto"/>
        <w:jc w:val="both"/>
        <w:rPr>
          <w:rFonts w:eastAsia="Lucida Sans Unicode" w:cstheme="minorHAnsi"/>
          <w:kern w:val="1"/>
          <w:sz w:val="24"/>
          <w:szCs w:val="24"/>
          <w:lang w:val="de-DE" w:eastAsia="ar-SA"/>
        </w:rPr>
      </w:pPr>
      <w:r w:rsidRPr="007F750A">
        <w:rPr>
          <w:rFonts w:eastAsia="Lucida Sans Unicode" w:cstheme="minorHAnsi"/>
          <w:kern w:val="1"/>
          <w:sz w:val="24"/>
          <w:szCs w:val="24"/>
          <w:lang w:val="de-DE" w:eastAsia="ar-SA"/>
        </w:rPr>
        <w:tab/>
      </w:r>
      <w:r w:rsidRPr="007F750A">
        <w:rPr>
          <w:rFonts w:eastAsia="Lucida Sans Unicode" w:cstheme="minorHAnsi"/>
          <w:kern w:val="1"/>
          <w:sz w:val="24"/>
          <w:szCs w:val="24"/>
          <w:lang w:val="de-DE" w:eastAsia="ar-SA"/>
        </w:rPr>
        <w:tab/>
      </w:r>
      <w:r w:rsidRPr="007F750A">
        <w:rPr>
          <w:rFonts w:eastAsia="Lucida Sans Unicode" w:cstheme="minorHAnsi"/>
          <w:kern w:val="1"/>
          <w:sz w:val="24"/>
          <w:szCs w:val="24"/>
          <w:lang w:val="de-DE" w:eastAsia="ar-SA"/>
        </w:rPr>
        <w:tab/>
      </w:r>
      <w:r w:rsidRPr="007F750A">
        <w:rPr>
          <w:rFonts w:eastAsia="Lucida Sans Unicode" w:cstheme="minorHAnsi"/>
          <w:kern w:val="1"/>
          <w:sz w:val="24"/>
          <w:szCs w:val="24"/>
          <w:lang w:val="de-DE" w:eastAsia="ar-SA"/>
        </w:rPr>
        <w:tab/>
      </w:r>
      <w:r w:rsidRPr="007F750A">
        <w:rPr>
          <w:rFonts w:eastAsia="Lucida Sans Unicode" w:cstheme="minorHAnsi"/>
          <w:kern w:val="1"/>
          <w:sz w:val="24"/>
          <w:szCs w:val="24"/>
          <w:lang w:val="de-DE" w:eastAsia="ar-SA"/>
        </w:rPr>
        <w:tab/>
      </w:r>
      <w:r w:rsidRPr="007F750A">
        <w:rPr>
          <w:rFonts w:eastAsia="Lucida Sans Unicode" w:cstheme="minorHAnsi"/>
          <w:kern w:val="1"/>
          <w:sz w:val="24"/>
          <w:szCs w:val="24"/>
          <w:lang w:val="de-DE" w:eastAsia="ar-SA"/>
        </w:rPr>
        <w:tab/>
        <w:t>7.30 bis 12.30 Uhr und 14.00 bis 16.30 Uhr</w:t>
      </w:r>
    </w:p>
    <w:p w14:paraId="6D7D2B9E" w14:textId="77777777" w:rsidR="007F750A" w:rsidRPr="007F750A" w:rsidRDefault="007F750A" w:rsidP="007F750A">
      <w:pPr>
        <w:widowControl w:val="0"/>
        <w:tabs>
          <w:tab w:val="left" w:pos="0"/>
        </w:tabs>
        <w:suppressAutoHyphens/>
        <w:spacing w:after="0" w:line="240" w:lineRule="auto"/>
        <w:jc w:val="both"/>
        <w:rPr>
          <w:rFonts w:eastAsia="Lucida Sans Unicode" w:cstheme="minorHAnsi"/>
          <w:kern w:val="1"/>
          <w:sz w:val="24"/>
          <w:szCs w:val="24"/>
          <w:lang w:val="de-DE" w:eastAsia="ar-SA"/>
        </w:rPr>
      </w:pPr>
      <w:r w:rsidRPr="007F750A">
        <w:rPr>
          <w:rFonts w:eastAsia="Lucida Sans Unicode" w:cstheme="minorHAnsi"/>
          <w:kern w:val="1"/>
          <w:sz w:val="24"/>
          <w:szCs w:val="24"/>
          <w:lang w:val="de-DE" w:eastAsia="ar-SA"/>
        </w:rPr>
        <w:tab/>
      </w:r>
      <w:r w:rsidRPr="007F750A">
        <w:rPr>
          <w:rFonts w:eastAsia="Lucida Sans Unicode" w:cstheme="minorHAnsi"/>
          <w:kern w:val="1"/>
          <w:sz w:val="24"/>
          <w:szCs w:val="24"/>
          <w:lang w:val="de-DE" w:eastAsia="ar-SA"/>
        </w:rPr>
        <w:tab/>
      </w:r>
      <w:r w:rsidRPr="007F750A">
        <w:rPr>
          <w:rFonts w:eastAsia="Lucida Sans Unicode" w:cstheme="minorHAnsi"/>
          <w:kern w:val="1"/>
          <w:sz w:val="24"/>
          <w:szCs w:val="24"/>
          <w:lang w:val="de-DE" w:eastAsia="ar-SA"/>
        </w:rPr>
        <w:tab/>
      </w:r>
      <w:r w:rsidRPr="007F750A">
        <w:rPr>
          <w:rFonts w:eastAsia="Lucida Sans Unicode" w:cstheme="minorHAnsi"/>
          <w:kern w:val="1"/>
          <w:sz w:val="24"/>
          <w:szCs w:val="24"/>
          <w:lang w:val="de-DE" w:eastAsia="ar-SA"/>
        </w:rPr>
        <w:tab/>
      </w:r>
      <w:r w:rsidRPr="007F750A">
        <w:rPr>
          <w:rFonts w:eastAsia="Lucida Sans Unicode" w:cstheme="minorHAnsi"/>
          <w:kern w:val="1"/>
          <w:sz w:val="24"/>
          <w:szCs w:val="24"/>
          <w:lang w:val="de-DE" w:eastAsia="ar-SA"/>
        </w:rPr>
        <w:tab/>
      </w:r>
      <w:r w:rsidRPr="007F750A">
        <w:rPr>
          <w:rFonts w:eastAsia="Lucida Sans Unicode" w:cstheme="minorHAnsi"/>
          <w:kern w:val="1"/>
          <w:sz w:val="24"/>
          <w:szCs w:val="24"/>
          <w:lang w:val="de-DE" w:eastAsia="ar-SA"/>
        </w:rPr>
        <w:tab/>
      </w:r>
    </w:p>
    <w:p w14:paraId="75FF3E49" w14:textId="77777777" w:rsidR="007F750A" w:rsidRPr="007F750A" w:rsidRDefault="007F750A" w:rsidP="007F750A">
      <w:pPr>
        <w:widowControl w:val="0"/>
        <w:tabs>
          <w:tab w:val="left" w:pos="0"/>
        </w:tabs>
        <w:suppressAutoHyphens/>
        <w:spacing w:after="0" w:line="240" w:lineRule="auto"/>
        <w:jc w:val="both"/>
        <w:rPr>
          <w:rFonts w:eastAsia="Lucida Sans Unicode" w:cstheme="minorHAnsi"/>
          <w:kern w:val="1"/>
          <w:sz w:val="24"/>
          <w:szCs w:val="24"/>
          <w:lang w:val="de-DE" w:eastAsia="ar-SA"/>
        </w:rPr>
      </w:pPr>
      <w:r w:rsidRPr="007F750A">
        <w:rPr>
          <w:rFonts w:eastAsia="Lucida Sans Unicode" w:cstheme="minorHAnsi"/>
          <w:kern w:val="1"/>
          <w:sz w:val="24"/>
          <w:szCs w:val="24"/>
          <w:lang w:val="de-DE" w:eastAsia="ar-SA"/>
        </w:rPr>
        <w:t>•</w:t>
      </w:r>
      <w:r w:rsidRPr="007F750A">
        <w:rPr>
          <w:rFonts w:eastAsia="Lucida Sans Unicode" w:cstheme="minorHAnsi"/>
          <w:kern w:val="1"/>
          <w:sz w:val="24"/>
          <w:szCs w:val="24"/>
          <w:lang w:val="de-DE" w:eastAsia="ar-SA"/>
        </w:rPr>
        <w:tab/>
        <w:t xml:space="preserve">bei 45 Stunden </w:t>
      </w:r>
      <w:r w:rsidRPr="007F750A">
        <w:rPr>
          <w:rFonts w:eastAsia="Lucida Sans Unicode" w:cstheme="minorHAnsi"/>
          <w:kern w:val="1"/>
          <w:sz w:val="24"/>
          <w:szCs w:val="24"/>
          <w:lang w:val="de-DE" w:eastAsia="ar-SA"/>
        </w:rPr>
        <w:tab/>
      </w:r>
      <w:r w:rsidRPr="007F750A">
        <w:rPr>
          <w:rFonts w:eastAsia="Lucida Sans Unicode" w:cstheme="minorHAnsi"/>
          <w:kern w:val="1"/>
          <w:sz w:val="24"/>
          <w:szCs w:val="24"/>
          <w:lang w:val="de-DE" w:eastAsia="ar-SA"/>
        </w:rPr>
        <w:tab/>
      </w:r>
      <w:r w:rsidRPr="007F750A">
        <w:rPr>
          <w:rFonts w:eastAsia="Lucida Sans Unicode" w:cstheme="minorHAnsi"/>
          <w:kern w:val="1"/>
          <w:sz w:val="24"/>
          <w:szCs w:val="24"/>
          <w:lang w:val="de-DE" w:eastAsia="ar-SA"/>
        </w:rPr>
        <w:tab/>
        <w:t>täglich von 6.30 bis 16.30 Uhr</w:t>
      </w:r>
    </w:p>
    <w:p w14:paraId="5C057A51" w14:textId="77777777" w:rsidR="007F750A" w:rsidRPr="007F750A" w:rsidRDefault="007F750A" w:rsidP="007F750A">
      <w:pPr>
        <w:widowControl w:val="0"/>
        <w:tabs>
          <w:tab w:val="left" w:pos="0"/>
        </w:tabs>
        <w:suppressAutoHyphens/>
        <w:spacing w:after="0" w:line="240" w:lineRule="auto"/>
        <w:jc w:val="both"/>
        <w:rPr>
          <w:rFonts w:eastAsia="Lucida Sans Unicode" w:cstheme="minorHAnsi"/>
          <w:kern w:val="1"/>
          <w:sz w:val="24"/>
          <w:szCs w:val="24"/>
          <w:lang w:val="de-DE" w:eastAsia="ar-SA"/>
        </w:rPr>
      </w:pPr>
    </w:p>
    <w:p w14:paraId="10DE8A68" w14:textId="0B9096B3" w:rsidR="007F750A" w:rsidRDefault="007F750A" w:rsidP="00230998">
      <w:pPr>
        <w:widowControl w:val="0"/>
        <w:tabs>
          <w:tab w:val="left" w:pos="0"/>
        </w:tabs>
        <w:suppressAutoHyphens/>
        <w:spacing w:after="0" w:line="240" w:lineRule="auto"/>
        <w:jc w:val="both"/>
        <w:rPr>
          <w:rFonts w:eastAsia="Lucida Sans Unicode" w:cstheme="minorHAnsi"/>
          <w:kern w:val="1"/>
          <w:sz w:val="24"/>
          <w:szCs w:val="24"/>
          <w:lang w:val="de-DE" w:eastAsia="ar-SA"/>
        </w:rPr>
      </w:pPr>
      <w:r w:rsidRPr="007F750A">
        <w:rPr>
          <w:rFonts w:eastAsia="Lucida Sans Unicode" w:cstheme="minorHAnsi"/>
          <w:kern w:val="1"/>
          <w:sz w:val="24"/>
          <w:szCs w:val="24"/>
          <w:lang w:val="de-DE" w:eastAsia="ar-SA"/>
        </w:rPr>
        <w:t>Die dreiwöchige Schließzeit liegt in den Sommerferien. Bei Bedarf können einzelne Kinder in der benachbarten Kindertagesstätte „Unterm Regenbogen“ in Tengern betreut werden.</w:t>
      </w:r>
    </w:p>
    <w:p w14:paraId="579E1FD6" w14:textId="5458BC9A" w:rsidR="00230998" w:rsidRDefault="00230998" w:rsidP="00230998">
      <w:pPr>
        <w:jc w:val="both"/>
        <w:rPr>
          <w:rFonts w:eastAsia="Lucida Sans Unicode" w:cstheme="minorHAnsi"/>
          <w:kern w:val="1"/>
          <w:sz w:val="24"/>
          <w:szCs w:val="24"/>
          <w:lang w:val="de-DE" w:eastAsia="ar-SA"/>
        </w:rPr>
      </w:pPr>
    </w:p>
    <w:p w14:paraId="6B4853C9" w14:textId="48F223E6" w:rsidR="00C3742B" w:rsidRDefault="00C3742B" w:rsidP="00230998">
      <w:pPr>
        <w:jc w:val="both"/>
        <w:rPr>
          <w:rFonts w:eastAsia="Lucida Sans Unicode" w:cstheme="minorHAnsi"/>
          <w:kern w:val="1"/>
          <w:sz w:val="24"/>
          <w:szCs w:val="24"/>
          <w:lang w:val="de-DE" w:eastAsia="ar-SA"/>
        </w:rPr>
      </w:pPr>
    </w:p>
    <w:p w14:paraId="0C580AA5" w14:textId="64A4B3A7" w:rsidR="00C3742B" w:rsidRDefault="00C3742B" w:rsidP="00230998">
      <w:pPr>
        <w:jc w:val="both"/>
        <w:rPr>
          <w:rFonts w:eastAsia="Lucida Sans Unicode" w:cstheme="minorHAnsi"/>
          <w:kern w:val="1"/>
          <w:sz w:val="24"/>
          <w:szCs w:val="24"/>
          <w:lang w:val="de-DE" w:eastAsia="ar-SA"/>
        </w:rPr>
      </w:pPr>
    </w:p>
    <w:p w14:paraId="1D8D093A" w14:textId="77777777" w:rsidR="00C3742B" w:rsidRDefault="00C3742B" w:rsidP="00230998">
      <w:pPr>
        <w:jc w:val="both"/>
        <w:rPr>
          <w:rFonts w:eastAsia="Lucida Sans Unicode" w:cstheme="minorHAnsi"/>
          <w:kern w:val="1"/>
          <w:sz w:val="24"/>
          <w:szCs w:val="24"/>
          <w:lang w:val="de-DE" w:eastAsia="ar-SA"/>
        </w:rPr>
      </w:pPr>
    </w:p>
    <w:p w14:paraId="16D57AB3" w14:textId="35E622AD" w:rsidR="00917A33" w:rsidRPr="007F750A" w:rsidRDefault="00917A33" w:rsidP="00DB30BF">
      <w:pPr>
        <w:pStyle w:val="berschrift2"/>
        <w:spacing w:line="360" w:lineRule="auto"/>
        <w:rPr>
          <w:lang w:val="de-DE"/>
        </w:rPr>
      </w:pPr>
      <w:bookmarkStart w:id="4" w:name="_Toc155948085"/>
      <w:r w:rsidRPr="007F750A">
        <w:rPr>
          <w:lang w:val="de-DE"/>
        </w:rPr>
        <w:lastRenderedPageBreak/>
        <w:t>Tagesablauf</w:t>
      </w:r>
      <w:bookmarkEnd w:id="4"/>
    </w:p>
    <w:p w14:paraId="5264FCEB" w14:textId="67B487BB" w:rsidR="007F750A" w:rsidRPr="007F750A" w:rsidRDefault="007F750A" w:rsidP="007F750A">
      <w:pPr>
        <w:jc w:val="both"/>
        <w:rPr>
          <w:rFonts w:cstheme="minorHAnsi"/>
          <w:sz w:val="24"/>
          <w:szCs w:val="24"/>
          <w:lang w:val="de-DE"/>
        </w:rPr>
      </w:pPr>
      <w:r w:rsidRPr="007F750A">
        <w:rPr>
          <w:rFonts w:cstheme="minorHAnsi"/>
          <w:sz w:val="24"/>
          <w:szCs w:val="24"/>
          <w:lang w:val="de-DE"/>
        </w:rPr>
        <w:t>Der Tagesablauf im evangelischen Kindergarten „Schatzkiste“ sieht folgendermaßen aus:</w:t>
      </w:r>
    </w:p>
    <w:tbl>
      <w:tblPr>
        <w:tblW w:w="9300" w:type="dxa"/>
        <w:tblInd w:w="55" w:type="dxa"/>
        <w:tblLayout w:type="fixed"/>
        <w:tblCellMar>
          <w:top w:w="55" w:type="dxa"/>
          <w:left w:w="55" w:type="dxa"/>
          <w:bottom w:w="55" w:type="dxa"/>
          <w:right w:w="55" w:type="dxa"/>
        </w:tblCellMar>
        <w:tblLook w:val="0000" w:firstRow="0" w:lastRow="0" w:firstColumn="0" w:lastColumn="0" w:noHBand="0" w:noVBand="0"/>
      </w:tblPr>
      <w:tblGrid>
        <w:gridCol w:w="2265"/>
        <w:gridCol w:w="3703"/>
        <w:gridCol w:w="3332"/>
      </w:tblGrid>
      <w:tr w:rsidR="007F750A" w:rsidRPr="00334A8F" w14:paraId="041910EC" w14:textId="77777777" w:rsidTr="007F750A">
        <w:tc>
          <w:tcPr>
            <w:tcW w:w="2265" w:type="dxa"/>
            <w:tcBorders>
              <w:top w:val="single" w:sz="1" w:space="0" w:color="000000"/>
              <w:left w:val="single" w:sz="1" w:space="0" w:color="000000"/>
              <w:bottom w:val="single" w:sz="1" w:space="0" w:color="000000"/>
            </w:tcBorders>
            <w:shd w:val="clear" w:color="auto" w:fill="auto"/>
          </w:tcPr>
          <w:p w14:paraId="0747AA7A" w14:textId="77777777" w:rsidR="007F750A" w:rsidRPr="007F750A" w:rsidRDefault="007F750A" w:rsidP="007F750A">
            <w:pPr>
              <w:pStyle w:val="TabellenInhalt"/>
              <w:snapToGrid w:val="0"/>
              <w:jc w:val="both"/>
              <w:rPr>
                <w:rFonts w:asciiTheme="minorHAnsi" w:hAnsiTheme="minorHAnsi" w:cstheme="minorHAnsi"/>
              </w:rPr>
            </w:pPr>
            <w:r w:rsidRPr="007F750A">
              <w:rPr>
                <w:rFonts w:asciiTheme="minorHAnsi" w:hAnsiTheme="minorHAnsi" w:cstheme="minorHAnsi"/>
              </w:rPr>
              <w:t>6.30 - 7.30 Uhr</w:t>
            </w:r>
          </w:p>
        </w:tc>
        <w:tc>
          <w:tcPr>
            <w:tcW w:w="7035" w:type="dxa"/>
            <w:gridSpan w:val="2"/>
            <w:tcBorders>
              <w:top w:val="single" w:sz="1" w:space="0" w:color="000000"/>
              <w:left w:val="single" w:sz="1" w:space="0" w:color="000000"/>
              <w:bottom w:val="single" w:sz="1" w:space="0" w:color="000000"/>
              <w:right w:val="single" w:sz="1" w:space="0" w:color="000000"/>
            </w:tcBorders>
            <w:shd w:val="clear" w:color="auto" w:fill="auto"/>
          </w:tcPr>
          <w:p w14:paraId="6363BB66" w14:textId="77777777" w:rsidR="007F750A" w:rsidRPr="007F750A" w:rsidRDefault="007F750A" w:rsidP="007F750A">
            <w:pPr>
              <w:pStyle w:val="TabellenInhalt"/>
              <w:snapToGrid w:val="0"/>
              <w:jc w:val="both"/>
              <w:rPr>
                <w:rFonts w:asciiTheme="minorHAnsi" w:hAnsiTheme="minorHAnsi" w:cstheme="minorHAnsi"/>
              </w:rPr>
            </w:pPr>
            <w:r w:rsidRPr="007F750A">
              <w:rPr>
                <w:rFonts w:asciiTheme="minorHAnsi" w:hAnsiTheme="minorHAnsi" w:cstheme="minorHAnsi"/>
              </w:rPr>
              <w:t>Ankommen der Kinder und Freispiel in einer Gruppe</w:t>
            </w:r>
          </w:p>
        </w:tc>
      </w:tr>
      <w:tr w:rsidR="007F750A" w:rsidRPr="007F750A" w14:paraId="51846A70" w14:textId="77777777" w:rsidTr="007F750A">
        <w:tc>
          <w:tcPr>
            <w:tcW w:w="2265" w:type="dxa"/>
            <w:tcBorders>
              <w:left w:val="single" w:sz="1" w:space="0" w:color="000000"/>
              <w:bottom w:val="single" w:sz="1" w:space="0" w:color="000000"/>
            </w:tcBorders>
            <w:shd w:val="clear" w:color="auto" w:fill="auto"/>
          </w:tcPr>
          <w:p w14:paraId="50AAF18B" w14:textId="77777777" w:rsidR="007F750A" w:rsidRPr="007F750A" w:rsidRDefault="007F750A" w:rsidP="007F750A">
            <w:pPr>
              <w:pStyle w:val="TabellenInhalt"/>
              <w:snapToGrid w:val="0"/>
              <w:jc w:val="both"/>
              <w:rPr>
                <w:rFonts w:asciiTheme="minorHAnsi" w:hAnsiTheme="minorHAnsi" w:cstheme="minorHAnsi"/>
              </w:rPr>
            </w:pPr>
            <w:r w:rsidRPr="007F750A">
              <w:rPr>
                <w:rFonts w:asciiTheme="minorHAnsi" w:hAnsiTheme="minorHAnsi" w:cstheme="minorHAnsi"/>
              </w:rPr>
              <w:t>7.30 – 8.15 Uhr</w:t>
            </w:r>
          </w:p>
        </w:tc>
        <w:tc>
          <w:tcPr>
            <w:tcW w:w="7035" w:type="dxa"/>
            <w:gridSpan w:val="2"/>
            <w:tcBorders>
              <w:left w:val="single" w:sz="1" w:space="0" w:color="000000"/>
              <w:bottom w:val="single" w:sz="1" w:space="0" w:color="000000"/>
              <w:right w:val="single" w:sz="1" w:space="0" w:color="000000"/>
            </w:tcBorders>
            <w:shd w:val="clear" w:color="auto" w:fill="auto"/>
          </w:tcPr>
          <w:p w14:paraId="49014A19" w14:textId="77777777" w:rsidR="007F750A" w:rsidRPr="007F750A" w:rsidRDefault="007F750A" w:rsidP="007F750A">
            <w:pPr>
              <w:pStyle w:val="TabellenInhalt"/>
              <w:snapToGrid w:val="0"/>
              <w:jc w:val="both"/>
              <w:rPr>
                <w:rFonts w:asciiTheme="minorHAnsi" w:hAnsiTheme="minorHAnsi" w:cstheme="minorHAnsi"/>
              </w:rPr>
            </w:pPr>
            <w:r w:rsidRPr="007F750A">
              <w:rPr>
                <w:rFonts w:asciiTheme="minorHAnsi" w:hAnsiTheme="minorHAnsi" w:cstheme="minorHAnsi"/>
              </w:rPr>
              <w:t>Gruppeninterne Angebote und Freispielphase</w:t>
            </w:r>
          </w:p>
        </w:tc>
      </w:tr>
      <w:tr w:rsidR="007F750A" w:rsidRPr="007F750A" w14:paraId="78BB1599" w14:textId="77777777" w:rsidTr="007F750A">
        <w:tc>
          <w:tcPr>
            <w:tcW w:w="2265" w:type="dxa"/>
            <w:tcBorders>
              <w:left w:val="single" w:sz="1" w:space="0" w:color="000000"/>
              <w:bottom w:val="single" w:sz="1" w:space="0" w:color="000000"/>
            </w:tcBorders>
            <w:shd w:val="clear" w:color="auto" w:fill="auto"/>
          </w:tcPr>
          <w:p w14:paraId="5FF41DDB" w14:textId="77777777" w:rsidR="007F750A" w:rsidRPr="007F750A" w:rsidRDefault="007F750A" w:rsidP="007F750A">
            <w:pPr>
              <w:pStyle w:val="TabellenInhalt"/>
              <w:snapToGrid w:val="0"/>
              <w:jc w:val="both"/>
              <w:rPr>
                <w:rFonts w:asciiTheme="minorHAnsi" w:hAnsiTheme="minorHAnsi" w:cstheme="minorHAnsi"/>
              </w:rPr>
            </w:pPr>
            <w:r w:rsidRPr="007F750A">
              <w:rPr>
                <w:rFonts w:asciiTheme="minorHAnsi" w:hAnsiTheme="minorHAnsi" w:cstheme="minorHAnsi"/>
              </w:rPr>
              <w:t>8.15 – 8.30 Uhr</w:t>
            </w:r>
          </w:p>
        </w:tc>
        <w:tc>
          <w:tcPr>
            <w:tcW w:w="7035" w:type="dxa"/>
            <w:gridSpan w:val="2"/>
            <w:tcBorders>
              <w:left w:val="single" w:sz="1" w:space="0" w:color="000000"/>
              <w:bottom w:val="single" w:sz="1" w:space="0" w:color="000000"/>
              <w:right w:val="single" w:sz="1" w:space="0" w:color="000000"/>
            </w:tcBorders>
            <w:shd w:val="clear" w:color="auto" w:fill="auto"/>
          </w:tcPr>
          <w:p w14:paraId="332A4C3A" w14:textId="77777777" w:rsidR="007F750A" w:rsidRPr="007F750A" w:rsidRDefault="007F750A" w:rsidP="007F750A">
            <w:pPr>
              <w:pStyle w:val="TabellenInhalt"/>
              <w:snapToGrid w:val="0"/>
              <w:jc w:val="both"/>
              <w:rPr>
                <w:rFonts w:asciiTheme="minorHAnsi" w:hAnsiTheme="minorHAnsi" w:cstheme="minorHAnsi"/>
              </w:rPr>
            </w:pPr>
            <w:r w:rsidRPr="007F750A">
              <w:rPr>
                <w:rFonts w:asciiTheme="minorHAnsi" w:hAnsiTheme="minorHAnsi" w:cstheme="minorHAnsi"/>
              </w:rPr>
              <w:t>Morgenkreis</w:t>
            </w:r>
          </w:p>
        </w:tc>
      </w:tr>
      <w:tr w:rsidR="007F750A" w:rsidRPr="007F750A" w14:paraId="6C6C872E" w14:textId="77777777" w:rsidTr="007F750A">
        <w:tc>
          <w:tcPr>
            <w:tcW w:w="2265" w:type="dxa"/>
            <w:tcBorders>
              <w:left w:val="single" w:sz="1" w:space="0" w:color="000000"/>
              <w:bottom w:val="single" w:sz="1" w:space="0" w:color="000000"/>
            </w:tcBorders>
            <w:shd w:val="clear" w:color="auto" w:fill="auto"/>
          </w:tcPr>
          <w:p w14:paraId="3C388831" w14:textId="77777777" w:rsidR="007F750A" w:rsidRPr="007F750A" w:rsidRDefault="007F750A" w:rsidP="007F750A">
            <w:pPr>
              <w:pStyle w:val="TabellenInhalt"/>
              <w:snapToGrid w:val="0"/>
              <w:jc w:val="both"/>
              <w:rPr>
                <w:rFonts w:asciiTheme="minorHAnsi" w:hAnsiTheme="minorHAnsi" w:cstheme="minorHAnsi"/>
              </w:rPr>
            </w:pPr>
            <w:r w:rsidRPr="007F750A">
              <w:rPr>
                <w:rFonts w:asciiTheme="minorHAnsi" w:hAnsiTheme="minorHAnsi" w:cstheme="minorHAnsi"/>
              </w:rPr>
              <w:t>8.30 Uhr</w:t>
            </w:r>
          </w:p>
        </w:tc>
        <w:tc>
          <w:tcPr>
            <w:tcW w:w="7035" w:type="dxa"/>
            <w:gridSpan w:val="2"/>
            <w:tcBorders>
              <w:left w:val="single" w:sz="1" w:space="0" w:color="000000"/>
              <w:bottom w:val="single" w:sz="1" w:space="0" w:color="000000"/>
              <w:right w:val="single" w:sz="1" w:space="0" w:color="000000"/>
            </w:tcBorders>
            <w:shd w:val="clear" w:color="auto" w:fill="auto"/>
          </w:tcPr>
          <w:p w14:paraId="5FCD9225" w14:textId="77777777" w:rsidR="007F750A" w:rsidRPr="007F750A" w:rsidRDefault="007F750A" w:rsidP="007F750A">
            <w:pPr>
              <w:pStyle w:val="TabellenInhalt"/>
              <w:snapToGrid w:val="0"/>
              <w:jc w:val="both"/>
              <w:rPr>
                <w:rFonts w:asciiTheme="minorHAnsi" w:hAnsiTheme="minorHAnsi" w:cstheme="minorHAnsi"/>
              </w:rPr>
            </w:pPr>
            <w:r w:rsidRPr="007F750A">
              <w:rPr>
                <w:rFonts w:asciiTheme="minorHAnsi" w:hAnsiTheme="minorHAnsi" w:cstheme="minorHAnsi"/>
              </w:rPr>
              <w:t>Gemeinsames Frühstück</w:t>
            </w:r>
          </w:p>
        </w:tc>
      </w:tr>
      <w:tr w:rsidR="007F750A" w:rsidRPr="00334A8F" w14:paraId="5FAE788F" w14:textId="77777777" w:rsidTr="007F750A">
        <w:tc>
          <w:tcPr>
            <w:tcW w:w="2265" w:type="dxa"/>
            <w:tcBorders>
              <w:left w:val="single" w:sz="1" w:space="0" w:color="000000"/>
              <w:bottom w:val="single" w:sz="1" w:space="0" w:color="000000"/>
            </w:tcBorders>
            <w:shd w:val="clear" w:color="auto" w:fill="auto"/>
          </w:tcPr>
          <w:p w14:paraId="1A8AE593" w14:textId="77777777" w:rsidR="007F750A" w:rsidRPr="007F750A" w:rsidRDefault="007F750A" w:rsidP="007F750A">
            <w:pPr>
              <w:pStyle w:val="TabellenInhalt"/>
              <w:snapToGrid w:val="0"/>
              <w:jc w:val="both"/>
              <w:rPr>
                <w:rFonts w:asciiTheme="minorHAnsi" w:hAnsiTheme="minorHAnsi" w:cstheme="minorHAnsi"/>
              </w:rPr>
            </w:pPr>
            <w:r w:rsidRPr="007F750A">
              <w:rPr>
                <w:rFonts w:asciiTheme="minorHAnsi" w:hAnsiTheme="minorHAnsi" w:cstheme="minorHAnsi"/>
              </w:rPr>
              <w:t>9.15 - 11.15 Uhr</w:t>
            </w:r>
          </w:p>
        </w:tc>
        <w:tc>
          <w:tcPr>
            <w:tcW w:w="7035" w:type="dxa"/>
            <w:gridSpan w:val="2"/>
            <w:tcBorders>
              <w:left w:val="single" w:sz="1" w:space="0" w:color="000000"/>
              <w:bottom w:val="single" w:sz="1" w:space="0" w:color="000000"/>
              <w:right w:val="single" w:sz="1" w:space="0" w:color="000000"/>
            </w:tcBorders>
            <w:shd w:val="clear" w:color="auto" w:fill="auto"/>
          </w:tcPr>
          <w:p w14:paraId="5D96079A" w14:textId="77777777" w:rsidR="007F750A" w:rsidRPr="007F750A" w:rsidRDefault="007F750A" w:rsidP="007F750A">
            <w:pPr>
              <w:pStyle w:val="TabellenInhalt"/>
              <w:snapToGrid w:val="0"/>
              <w:jc w:val="both"/>
              <w:rPr>
                <w:rFonts w:asciiTheme="minorHAnsi" w:hAnsiTheme="minorHAnsi" w:cstheme="minorHAnsi"/>
              </w:rPr>
            </w:pPr>
            <w:r w:rsidRPr="007F750A">
              <w:rPr>
                <w:rFonts w:asciiTheme="minorHAnsi" w:hAnsiTheme="minorHAnsi" w:cstheme="minorHAnsi"/>
              </w:rPr>
              <w:t>Pädagogische Angebote zu den Bildungsbereichen drinnen und draußen</w:t>
            </w:r>
          </w:p>
        </w:tc>
      </w:tr>
      <w:tr w:rsidR="007F750A" w:rsidRPr="007F750A" w14:paraId="72B8AEEA" w14:textId="77777777" w:rsidTr="007F750A">
        <w:tc>
          <w:tcPr>
            <w:tcW w:w="2265" w:type="dxa"/>
            <w:tcBorders>
              <w:left w:val="single" w:sz="1" w:space="0" w:color="000000"/>
              <w:bottom w:val="single" w:sz="1" w:space="0" w:color="000000"/>
            </w:tcBorders>
            <w:shd w:val="clear" w:color="auto" w:fill="auto"/>
          </w:tcPr>
          <w:p w14:paraId="4353E914" w14:textId="77777777" w:rsidR="007F750A" w:rsidRPr="007F750A" w:rsidRDefault="007F750A" w:rsidP="007F750A">
            <w:pPr>
              <w:pStyle w:val="TabellenInhalt"/>
              <w:snapToGrid w:val="0"/>
              <w:jc w:val="both"/>
              <w:rPr>
                <w:rFonts w:asciiTheme="minorHAnsi" w:hAnsiTheme="minorHAnsi" w:cstheme="minorHAnsi"/>
              </w:rPr>
            </w:pPr>
            <w:r w:rsidRPr="007F750A">
              <w:rPr>
                <w:rFonts w:asciiTheme="minorHAnsi" w:hAnsiTheme="minorHAnsi" w:cstheme="minorHAnsi"/>
              </w:rPr>
              <w:t>11.15 Uhr</w:t>
            </w:r>
          </w:p>
        </w:tc>
        <w:tc>
          <w:tcPr>
            <w:tcW w:w="7035" w:type="dxa"/>
            <w:gridSpan w:val="2"/>
            <w:tcBorders>
              <w:left w:val="single" w:sz="1" w:space="0" w:color="000000"/>
              <w:bottom w:val="single" w:sz="1" w:space="0" w:color="000000"/>
              <w:right w:val="single" w:sz="1" w:space="0" w:color="000000"/>
            </w:tcBorders>
            <w:shd w:val="clear" w:color="auto" w:fill="auto"/>
          </w:tcPr>
          <w:p w14:paraId="05218A06" w14:textId="77777777" w:rsidR="007F750A" w:rsidRPr="007F750A" w:rsidRDefault="007F750A" w:rsidP="007F750A">
            <w:pPr>
              <w:pStyle w:val="TabellenInhalt"/>
              <w:snapToGrid w:val="0"/>
              <w:jc w:val="both"/>
              <w:rPr>
                <w:rFonts w:asciiTheme="minorHAnsi" w:hAnsiTheme="minorHAnsi" w:cstheme="minorHAnsi"/>
              </w:rPr>
            </w:pPr>
            <w:r w:rsidRPr="007F750A">
              <w:rPr>
                <w:rFonts w:asciiTheme="minorHAnsi" w:hAnsiTheme="minorHAnsi" w:cstheme="minorHAnsi"/>
              </w:rPr>
              <w:t>Stuhlkreis</w:t>
            </w:r>
          </w:p>
        </w:tc>
      </w:tr>
      <w:tr w:rsidR="007F750A" w:rsidRPr="00334A8F" w14:paraId="3ED71620" w14:textId="77777777" w:rsidTr="007F750A">
        <w:tc>
          <w:tcPr>
            <w:tcW w:w="2265" w:type="dxa"/>
            <w:tcBorders>
              <w:left w:val="single" w:sz="1" w:space="0" w:color="000000"/>
              <w:bottom w:val="single" w:sz="1" w:space="0" w:color="000000"/>
            </w:tcBorders>
            <w:shd w:val="clear" w:color="auto" w:fill="auto"/>
          </w:tcPr>
          <w:p w14:paraId="321B43B1" w14:textId="77777777" w:rsidR="007F750A" w:rsidRPr="007F750A" w:rsidRDefault="007F750A" w:rsidP="007F750A">
            <w:pPr>
              <w:pStyle w:val="TabellenInhalt"/>
              <w:snapToGrid w:val="0"/>
              <w:jc w:val="both"/>
              <w:rPr>
                <w:rFonts w:asciiTheme="minorHAnsi" w:hAnsiTheme="minorHAnsi" w:cstheme="minorHAnsi"/>
              </w:rPr>
            </w:pPr>
            <w:r w:rsidRPr="007F750A">
              <w:rPr>
                <w:rFonts w:asciiTheme="minorHAnsi" w:hAnsiTheme="minorHAnsi" w:cstheme="minorHAnsi"/>
              </w:rPr>
              <w:t>12.00 Uhr</w:t>
            </w:r>
          </w:p>
        </w:tc>
        <w:tc>
          <w:tcPr>
            <w:tcW w:w="7035" w:type="dxa"/>
            <w:gridSpan w:val="2"/>
            <w:tcBorders>
              <w:left w:val="single" w:sz="1" w:space="0" w:color="000000"/>
              <w:bottom w:val="single" w:sz="1" w:space="0" w:color="000000"/>
              <w:right w:val="single" w:sz="1" w:space="0" w:color="000000"/>
            </w:tcBorders>
            <w:shd w:val="clear" w:color="auto" w:fill="auto"/>
          </w:tcPr>
          <w:p w14:paraId="5B009A5E" w14:textId="77777777" w:rsidR="007F750A" w:rsidRPr="007F750A" w:rsidRDefault="007F750A" w:rsidP="007F750A">
            <w:pPr>
              <w:pStyle w:val="TabellenInhalt"/>
              <w:snapToGrid w:val="0"/>
              <w:jc w:val="both"/>
              <w:rPr>
                <w:rFonts w:asciiTheme="minorHAnsi" w:hAnsiTheme="minorHAnsi" w:cstheme="minorHAnsi"/>
              </w:rPr>
            </w:pPr>
            <w:r w:rsidRPr="007F750A">
              <w:rPr>
                <w:rFonts w:asciiTheme="minorHAnsi" w:hAnsiTheme="minorHAnsi" w:cstheme="minorHAnsi"/>
              </w:rPr>
              <w:t>Mittagessen (U3 ab 11.30 Uhr, ab 12.00 Uhr Mittagsschlaf)</w:t>
            </w:r>
          </w:p>
          <w:p w14:paraId="412EE369" w14:textId="77777777" w:rsidR="007F750A" w:rsidRPr="007F750A" w:rsidRDefault="007F750A" w:rsidP="007F750A">
            <w:pPr>
              <w:pStyle w:val="TabellenInhalt"/>
              <w:snapToGrid w:val="0"/>
              <w:jc w:val="both"/>
              <w:rPr>
                <w:rFonts w:asciiTheme="minorHAnsi" w:hAnsiTheme="minorHAnsi" w:cstheme="minorHAnsi"/>
              </w:rPr>
            </w:pPr>
            <w:r w:rsidRPr="007F750A">
              <w:rPr>
                <w:rFonts w:asciiTheme="minorHAnsi" w:hAnsiTheme="minorHAnsi" w:cstheme="minorHAnsi"/>
              </w:rPr>
              <w:t>Abholzeit für 25 Stunden-Kinder (bis 12.30 Uhr)</w:t>
            </w:r>
          </w:p>
        </w:tc>
      </w:tr>
      <w:tr w:rsidR="007F750A" w:rsidRPr="007F750A" w14:paraId="28979543" w14:textId="77777777" w:rsidTr="007F750A">
        <w:tc>
          <w:tcPr>
            <w:tcW w:w="2265" w:type="dxa"/>
            <w:tcBorders>
              <w:left w:val="single" w:sz="1" w:space="0" w:color="000000"/>
              <w:bottom w:val="single" w:sz="1" w:space="0" w:color="000000"/>
            </w:tcBorders>
            <w:shd w:val="clear" w:color="auto" w:fill="auto"/>
          </w:tcPr>
          <w:p w14:paraId="5C78A171" w14:textId="77777777" w:rsidR="007F750A" w:rsidRPr="007F750A" w:rsidRDefault="007F750A" w:rsidP="007F750A">
            <w:pPr>
              <w:pStyle w:val="TabellenInhalt"/>
              <w:snapToGrid w:val="0"/>
              <w:jc w:val="both"/>
              <w:rPr>
                <w:rFonts w:asciiTheme="minorHAnsi" w:hAnsiTheme="minorHAnsi" w:cstheme="minorHAnsi"/>
              </w:rPr>
            </w:pPr>
            <w:r w:rsidRPr="007F750A">
              <w:rPr>
                <w:rFonts w:asciiTheme="minorHAnsi" w:hAnsiTheme="minorHAnsi" w:cstheme="minorHAnsi"/>
              </w:rPr>
              <w:t>12.45 Uhr</w:t>
            </w:r>
          </w:p>
        </w:tc>
        <w:tc>
          <w:tcPr>
            <w:tcW w:w="7035" w:type="dxa"/>
            <w:gridSpan w:val="2"/>
            <w:tcBorders>
              <w:left w:val="single" w:sz="1" w:space="0" w:color="000000"/>
              <w:bottom w:val="single" w:sz="1" w:space="0" w:color="000000"/>
              <w:right w:val="single" w:sz="1" w:space="0" w:color="000000"/>
            </w:tcBorders>
            <w:shd w:val="clear" w:color="auto" w:fill="auto"/>
          </w:tcPr>
          <w:p w14:paraId="1AD64166" w14:textId="77777777" w:rsidR="007F750A" w:rsidRPr="007F750A" w:rsidRDefault="007F750A" w:rsidP="007F750A">
            <w:pPr>
              <w:pStyle w:val="TabellenInhalt"/>
              <w:snapToGrid w:val="0"/>
              <w:jc w:val="both"/>
              <w:rPr>
                <w:rFonts w:asciiTheme="minorHAnsi" w:hAnsiTheme="minorHAnsi" w:cstheme="minorHAnsi"/>
              </w:rPr>
            </w:pPr>
            <w:r w:rsidRPr="007F750A">
              <w:rPr>
                <w:rFonts w:asciiTheme="minorHAnsi" w:hAnsiTheme="minorHAnsi" w:cstheme="minorHAnsi"/>
              </w:rPr>
              <w:t>Entspannungszeit/Mittagsschlaf</w:t>
            </w:r>
          </w:p>
        </w:tc>
      </w:tr>
      <w:tr w:rsidR="007F750A" w:rsidRPr="007F750A" w14:paraId="7E0E6AB1" w14:textId="77777777" w:rsidTr="007F750A">
        <w:tc>
          <w:tcPr>
            <w:tcW w:w="2265" w:type="dxa"/>
            <w:tcBorders>
              <w:left w:val="single" w:sz="1" w:space="0" w:color="000000"/>
              <w:bottom w:val="single" w:sz="1" w:space="0" w:color="000000"/>
            </w:tcBorders>
            <w:shd w:val="clear" w:color="auto" w:fill="auto"/>
          </w:tcPr>
          <w:p w14:paraId="5A45EF73" w14:textId="77777777" w:rsidR="007F750A" w:rsidRPr="007F750A" w:rsidRDefault="007F750A" w:rsidP="007F750A">
            <w:pPr>
              <w:pStyle w:val="TabellenInhalt"/>
              <w:snapToGrid w:val="0"/>
              <w:jc w:val="both"/>
              <w:rPr>
                <w:rFonts w:asciiTheme="minorHAnsi" w:hAnsiTheme="minorHAnsi" w:cstheme="minorHAnsi"/>
              </w:rPr>
            </w:pPr>
            <w:r w:rsidRPr="007F750A">
              <w:rPr>
                <w:rFonts w:asciiTheme="minorHAnsi" w:hAnsiTheme="minorHAnsi" w:cstheme="minorHAnsi"/>
              </w:rPr>
              <w:t>13.30 Uhr</w:t>
            </w:r>
          </w:p>
        </w:tc>
        <w:tc>
          <w:tcPr>
            <w:tcW w:w="7035" w:type="dxa"/>
            <w:gridSpan w:val="2"/>
            <w:tcBorders>
              <w:left w:val="single" w:sz="1" w:space="0" w:color="000000"/>
              <w:bottom w:val="single" w:sz="1" w:space="0" w:color="000000"/>
              <w:right w:val="single" w:sz="1" w:space="0" w:color="000000"/>
            </w:tcBorders>
            <w:shd w:val="clear" w:color="auto" w:fill="auto"/>
          </w:tcPr>
          <w:p w14:paraId="47FFECE3" w14:textId="77777777" w:rsidR="007F750A" w:rsidRPr="007F750A" w:rsidRDefault="007F750A" w:rsidP="007F750A">
            <w:pPr>
              <w:pStyle w:val="TabellenInhalt"/>
              <w:snapToGrid w:val="0"/>
              <w:jc w:val="both"/>
              <w:rPr>
                <w:rFonts w:asciiTheme="minorHAnsi" w:hAnsiTheme="minorHAnsi" w:cstheme="minorHAnsi"/>
              </w:rPr>
            </w:pPr>
            <w:r w:rsidRPr="007F750A">
              <w:rPr>
                <w:rFonts w:asciiTheme="minorHAnsi" w:hAnsiTheme="minorHAnsi" w:cstheme="minorHAnsi"/>
              </w:rPr>
              <w:t>Freispielphase</w:t>
            </w:r>
          </w:p>
          <w:p w14:paraId="402F9FB3" w14:textId="77777777" w:rsidR="007F750A" w:rsidRPr="007F750A" w:rsidRDefault="007F750A" w:rsidP="007F750A">
            <w:pPr>
              <w:pStyle w:val="TabellenInhalt"/>
              <w:snapToGrid w:val="0"/>
              <w:jc w:val="both"/>
              <w:rPr>
                <w:rFonts w:asciiTheme="minorHAnsi" w:hAnsiTheme="minorHAnsi" w:cstheme="minorHAnsi"/>
              </w:rPr>
            </w:pPr>
            <w:r w:rsidRPr="007F750A">
              <w:rPr>
                <w:rFonts w:asciiTheme="minorHAnsi" w:hAnsiTheme="minorHAnsi" w:cstheme="minorHAnsi"/>
              </w:rPr>
              <w:t>Psychomotorik</w:t>
            </w:r>
          </w:p>
        </w:tc>
      </w:tr>
      <w:tr w:rsidR="007F750A" w:rsidRPr="007F750A" w14:paraId="4C461CD1" w14:textId="77777777" w:rsidTr="007F750A">
        <w:tc>
          <w:tcPr>
            <w:tcW w:w="2265" w:type="dxa"/>
            <w:tcBorders>
              <w:left w:val="single" w:sz="1" w:space="0" w:color="000000"/>
              <w:bottom w:val="single" w:sz="1" w:space="0" w:color="000000"/>
            </w:tcBorders>
            <w:shd w:val="clear" w:color="auto" w:fill="auto"/>
          </w:tcPr>
          <w:p w14:paraId="0A20123F" w14:textId="77777777" w:rsidR="007F750A" w:rsidRPr="007F750A" w:rsidRDefault="007F750A" w:rsidP="007F750A">
            <w:pPr>
              <w:pStyle w:val="TabellenInhalt"/>
              <w:snapToGrid w:val="0"/>
              <w:jc w:val="both"/>
              <w:rPr>
                <w:rFonts w:asciiTheme="minorHAnsi" w:hAnsiTheme="minorHAnsi" w:cstheme="minorHAnsi"/>
              </w:rPr>
            </w:pPr>
            <w:r w:rsidRPr="007F750A">
              <w:rPr>
                <w:rFonts w:asciiTheme="minorHAnsi" w:hAnsiTheme="minorHAnsi" w:cstheme="minorHAnsi"/>
              </w:rPr>
              <w:t>Bis 14.00 Uhr</w:t>
            </w:r>
          </w:p>
        </w:tc>
        <w:tc>
          <w:tcPr>
            <w:tcW w:w="7035" w:type="dxa"/>
            <w:gridSpan w:val="2"/>
            <w:tcBorders>
              <w:left w:val="single" w:sz="1" w:space="0" w:color="000000"/>
              <w:bottom w:val="single" w:sz="1" w:space="0" w:color="000000"/>
              <w:right w:val="single" w:sz="1" w:space="0" w:color="000000"/>
            </w:tcBorders>
            <w:shd w:val="clear" w:color="auto" w:fill="auto"/>
          </w:tcPr>
          <w:p w14:paraId="0B68BDCD" w14:textId="77777777" w:rsidR="007F750A" w:rsidRPr="007F750A" w:rsidRDefault="007F750A" w:rsidP="007F750A">
            <w:pPr>
              <w:pStyle w:val="TabellenInhalt"/>
              <w:snapToGrid w:val="0"/>
              <w:jc w:val="both"/>
              <w:rPr>
                <w:rFonts w:asciiTheme="minorHAnsi" w:hAnsiTheme="minorHAnsi" w:cstheme="minorHAnsi"/>
              </w:rPr>
            </w:pPr>
            <w:r w:rsidRPr="007F750A">
              <w:rPr>
                <w:rFonts w:asciiTheme="minorHAnsi" w:hAnsiTheme="minorHAnsi" w:cstheme="minorHAnsi"/>
              </w:rPr>
              <w:t>Abholzeit für 35 Stunden-Kinder</w:t>
            </w:r>
          </w:p>
        </w:tc>
      </w:tr>
      <w:tr w:rsidR="007F750A" w:rsidRPr="007F750A" w14:paraId="11725432" w14:textId="77777777" w:rsidTr="007F750A">
        <w:tc>
          <w:tcPr>
            <w:tcW w:w="2265" w:type="dxa"/>
            <w:tcBorders>
              <w:left w:val="single" w:sz="1" w:space="0" w:color="000000"/>
              <w:bottom w:val="single" w:sz="1" w:space="0" w:color="000000"/>
            </w:tcBorders>
            <w:shd w:val="clear" w:color="auto" w:fill="auto"/>
          </w:tcPr>
          <w:p w14:paraId="38CC525F" w14:textId="77777777" w:rsidR="007F750A" w:rsidRPr="007F750A" w:rsidRDefault="007F750A" w:rsidP="007F750A">
            <w:pPr>
              <w:pStyle w:val="TabellenInhalt"/>
              <w:snapToGrid w:val="0"/>
              <w:jc w:val="both"/>
              <w:rPr>
                <w:rFonts w:asciiTheme="minorHAnsi" w:hAnsiTheme="minorHAnsi" w:cstheme="minorHAnsi"/>
              </w:rPr>
            </w:pPr>
            <w:r w:rsidRPr="007F750A">
              <w:rPr>
                <w:rFonts w:asciiTheme="minorHAnsi" w:hAnsiTheme="minorHAnsi" w:cstheme="minorHAnsi"/>
              </w:rPr>
              <w:t>15.00 Uhr</w:t>
            </w:r>
          </w:p>
        </w:tc>
        <w:tc>
          <w:tcPr>
            <w:tcW w:w="3703" w:type="dxa"/>
            <w:tcBorders>
              <w:left w:val="single" w:sz="1" w:space="0" w:color="000000"/>
              <w:bottom w:val="single" w:sz="1" w:space="0" w:color="000000"/>
            </w:tcBorders>
            <w:shd w:val="clear" w:color="auto" w:fill="auto"/>
          </w:tcPr>
          <w:p w14:paraId="1180D531" w14:textId="77777777" w:rsidR="007F750A" w:rsidRPr="007F750A" w:rsidRDefault="007F750A" w:rsidP="007F750A">
            <w:pPr>
              <w:pStyle w:val="TabellenInhalt"/>
              <w:snapToGrid w:val="0"/>
              <w:jc w:val="both"/>
              <w:rPr>
                <w:rFonts w:asciiTheme="minorHAnsi" w:hAnsiTheme="minorHAnsi" w:cstheme="minorHAnsi"/>
              </w:rPr>
            </w:pPr>
            <w:r w:rsidRPr="007F750A">
              <w:rPr>
                <w:rFonts w:asciiTheme="minorHAnsi" w:hAnsiTheme="minorHAnsi" w:cstheme="minorHAnsi"/>
              </w:rPr>
              <w:t>Snackpause</w:t>
            </w:r>
          </w:p>
        </w:tc>
        <w:tc>
          <w:tcPr>
            <w:tcW w:w="3332" w:type="dxa"/>
            <w:vMerge w:val="restart"/>
            <w:tcBorders>
              <w:left w:val="single" w:sz="1" w:space="0" w:color="000000"/>
              <w:bottom w:val="single" w:sz="1" w:space="0" w:color="000000"/>
              <w:right w:val="single" w:sz="1" w:space="0" w:color="000000"/>
            </w:tcBorders>
            <w:shd w:val="clear" w:color="auto" w:fill="auto"/>
          </w:tcPr>
          <w:p w14:paraId="167F61A4" w14:textId="77777777" w:rsidR="007F750A" w:rsidRPr="007F750A" w:rsidRDefault="007F750A" w:rsidP="007F750A">
            <w:pPr>
              <w:pStyle w:val="TabellenInhalt"/>
              <w:snapToGrid w:val="0"/>
              <w:jc w:val="both"/>
              <w:rPr>
                <w:rFonts w:asciiTheme="minorHAnsi" w:hAnsiTheme="minorHAnsi" w:cstheme="minorHAnsi"/>
              </w:rPr>
            </w:pPr>
          </w:p>
          <w:p w14:paraId="2FD183D5" w14:textId="77777777" w:rsidR="007F750A" w:rsidRPr="007F750A" w:rsidRDefault="007F750A" w:rsidP="007F750A">
            <w:pPr>
              <w:pStyle w:val="TabellenInhalt"/>
              <w:snapToGrid w:val="0"/>
              <w:jc w:val="both"/>
              <w:rPr>
                <w:rFonts w:asciiTheme="minorHAnsi" w:hAnsiTheme="minorHAnsi" w:cstheme="minorHAnsi"/>
              </w:rPr>
            </w:pPr>
          </w:p>
          <w:p w14:paraId="13BB3F26" w14:textId="77777777" w:rsidR="007F750A" w:rsidRPr="007F750A" w:rsidRDefault="007F750A" w:rsidP="007F750A">
            <w:pPr>
              <w:pStyle w:val="TabellenInhalt"/>
              <w:snapToGrid w:val="0"/>
              <w:jc w:val="both"/>
              <w:rPr>
                <w:rFonts w:asciiTheme="minorHAnsi" w:hAnsiTheme="minorHAnsi" w:cstheme="minorHAnsi"/>
              </w:rPr>
            </w:pPr>
            <w:r w:rsidRPr="007F750A">
              <w:rPr>
                <w:rFonts w:asciiTheme="minorHAnsi" w:hAnsiTheme="minorHAnsi" w:cstheme="minorHAnsi"/>
              </w:rPr>
              <w:t>Abholzeit für 45 Stunden-Kinder</w:t>
            </w:r>
          </w:p>
        </w:tc>
      </w:tr>
      <w:tr w:rsidR="007F750A" w:rsidRPr="007F750A" w14:paraId="649C0D26" w14:textId="77777777" w:rsidTr="007F750A">
        <w:tc>
          <w:tcPr>
            <w:tcW w:w="2265" w:type="dxa"/>
            <w:tcBorders>
              <w:left w:val="single" w:sz="1" w:space="0" w:color="000000"/>
              <w:bottom w:val="single" w:sz="1" w:space="0" w:color="000000"/>
            </w:tcBorders>
            <w:shd w:val="clear" w:color="auto" w:fill="auto"/>
          </w:tcPr>
          <w:p w14:paraId="6A14CF43" w14:textId="77777777" w:rsidR="007F750A" w:rsidRPr="007F750A" w:rsidRDefault="007F750A" w:rsidP="007F750A">
            <w:pPr>
              <w:pStyle w:val="TabellenInhalt"/>
              <w:snapToGrid w:val="0"/>
              <w:jc w:val="both"/>
              <w:rPr>
                <w:rFonts w:asciiTheme="minorHAnsi" w:hAnsiTheme="minorHAnsi" w:cstheme="minorHAnsi"/>
              </w:rPr>
            </w:pPr>
            <w:r w:rsidRPr="007F750A">
              <w:rPr>
                <w:rFonts w:asciiTheme="minorHAnsi" w:hAnsiTheme="minorHAnsi" w:cstheme="minorHAnsi"/>
              </w:rPr>
              <w:t>15.30 Uhr</w:t>
            </w:r>
          </w:p>
        </w:tc>
        <w:tc>
          <w:tcPr>
            <w:tcW w:w="3703" w:type="dxa"/>
            <w:tcBorders>
              <w:left w:val="single" w:sz="1" w:space="0" w:color="000000"/>
              <w:bottom w:val="single" w:sz="1" w:space="0" w:color="000000"/>
            </w:tcBorders>
            <w:shd w:val="clear" w:color="auto" w:fill="auto"/>
          </w:tcPr>
          <w:p w14:paraId="3B603A05" w14:textId="77777777" w:rsidR="007F750A" w:rsidRPr="007F750A" w:rsidRDefault="007F750A" w:rsidP="007F750A">
            <w:pPr>
              <w:pStyle w:val="TabellenInhalt"/>
              <w:snapToGrid w:val="0"/>
              <w:jc w:val="both"/>
              <w:rPr>
                <w:rFonts w:asciiTheme="minorHAnsi" w:hAnsiTheme="minorHAnsi" w:cstheme="minorHAnsi"/>
              </w:rPr>
            </w:pPr>
            <w:r w:rsidRPr="007F750A">
              <w:rPr>
                <w:rFonts w:asciiTheme="minorHAnsi" w:hAnsiTheme="minorHAnsi" w:cstheme="minorHAnsi"/>
              </w:rPr>
              <w:t>Freispielphase</w:t>
            </w:r>
          </w:p>
        </w:tc>
        <w:tc>
          <w:tcPr>
            <w:tcW w:w="3332" w:type="dxa"/>
            <w:vMerge/>
            <w:tcBorders>
              <w:left w:val="single" w:sz="1" w:space="0" w:color="000000"/>
              <w:bottom w:val="single" w:sz="1" w:space="0" w:color="000000"/>
              <w:right w:val="single" w:sz="1" w:space="0" w:color="000000"/>
            </w:tcBorders>
            <w:shd w:val="clear" w:color="auto" w:fill="auto"/>
          </w:tcPr>
          <w:p w14:paraId="759EB53E" w14:textId="77777777" w:rsidR="007F750A" w:rsidRPr="007F750A" w:rsidRDefault="007F750A" w:rsidP="007F750A">
            <w:pPr>
              <w:pStyle w:val="TabellenInhalt"/>
              <w:snapToGrid w:val="0"/>
              <w:jc w:val="both"/>
              <w:rPr>
                <w:rFonts w:asciiTheme="minorHAnsi" w:hAnsiTheme="minorHAnsi" w:cstheme="minorHAnsi"/>
              </w:rPr>
            </w:pPr>
          </w:p>
        </w:tc>
      </w:tr>
      <w:tr w:rsidR="007F750A" w:rsidRPr="007F750A" w14:paraId="553A53F7" w14:textId="77777777" w:rsidTr="007F750A">
        <w:tc>
          <w:tcPr>
            <w:tcW w:w="2265" w:type="dxa"/>
            <w:tcBorders>
              <w:left w:val="single" w:sz="1" w:space="0" w:color="000000"/>
              <w:bottom w:val="single" w:sz="1" w:space="0" w:color="000000"/>
            </w:tcBorders>
            <w:shd w:val="clear" w:color="auto" w:fill="auto"/>
          </w:tcPr>
          <w:p w14:paraId="51B14DEF" w14:textId="77777777" w:rsidR="007F750A" w:rsidRPr="007F750A" w:rsidRDefault="007F750A" w:rsidP="007F750A">
            <w:pPr>
              <w:pStyle w:val="TabellenInhalt"/>
              <w:snapToGrid w:val="0"/>
              <w:jc w:val="both"/>
              <w:rPr>
                <w:rFonts w:asciiTheme="minorHAnsi" w:hAnsiTheme="minorHAnsi" w:cstheme="minorHAnsi"/>
              </w:rPr>
            </w:pPr>
            <w:r w:rsidRPr="007F750A">
              <w:rPr>
                <w:rFonts w:asciiTheme="minorHAnsi" w:hAnsiTheme="minorHAnsi" w:cstheme="minorHAnsi"/>
              </w:rPr>
              <w:t>16.30 Uhr</w:t>
            </w:r>
          </w:p>
        </w:tc>
        <w:tc>
          <w:tcPr>
            <w:tcW w:w="3703" w:type="dxa"/>
            <w:tcBorders>
              <w:left w:val="single" w:sz="1" w:space="0" w:color="000000"/>
              <w:bottom w:val="single" w:sz="1" w:space="0" w:color="000000"/>
            </w:tcBorders>
            <w:shd w:val="clear" w:color="auto" w:fill="auto"/>
          </w:tcPr>
          <w:p w14:paraId="1A07AF94" w14:textId="77777777" w:rsidR="007F750A" w:rsidRPr="007F750A" w:rsidRDefault="007F750A" w:rsidP="007F750A">
            <w:pPr>
              <w:pStyle w:val="TabellenInhalt"/>
              <w:snapToGrid w:val="0"/>
              <w:jc w:val="both"/>
              <w:rPr>
                <w:rFonts w:asciiTheme="minorHAnsi" w:hAnsiTheme="minorHAnsi" w:cstheme="minorHAnsi"/>
              </w:rPr>
            </w:pPr>
            <w:r w:rsidRPr="007F750A">
              <w:rPr>
                <w:rFonts w:asciiTheme="minorHAnsi" w:hAnsiTheme="minorHAnsi" w:cstheme="minorHAnsi"/>
              </w:rPr>
              <w:t>Der Kindergarten schließt</w:t>
            </w:r>
          </w:p>
        </w:tc>
        <w:tc>
          <w:tcPr>
            <w:tcW w:w="3332" w:type="dxa"/>
            <w:vMerge/>
            <w:tcBorders>
              <w:left w:val="single" w:sz="1" w:space="0" w:color="000000"/>
              <w:bottom w:val="single" w:sz="1" w:space="0" w:color="000000"/>
              <w:right w:val="single" w:sz="1" w:space="0" w:color="000000"/>
            </w:tcBorders>
            <w:shd w:val="clear" w:color="auto" w:fill="auto"/>
          </w:tcPr>
          <w:p w14:paraId="33E78DDE" w14:textId="77777777" w:rsidR="007F750A" w:rsidRPr="007F750A" w:rsidRDefault="007F750A" w:rsidP="007F750A">
            <w:pPr>
              <w:pStyle w:val="TabellenInhalt"/>
              <w:snapToGrid w:val="0"/>
              <w:jc w:val="both"/>
              <w:rPr>
                <w:rFonts w:asciiTheme="minorHAnsi" w:hAnsiTheme="minorHAnsi" w:cstheme="minorHAnsi"/>
              </w:rPr>
            </w:pPr>
          </w:p>
        </w:tc>
      </w:tr>
    </w:tbl>
    <w:p w14:paraId="2E40E7ED" w14:textId="77777777" w:rsidR="007F750A" w:rsidRPr="007F750A" w:rsidRDefault="007F750A" w:rsidP="007F750A">
      <w:pPr>
        <w:jc w:val="both"/>
        <w:rPr>
          <w:sz w:val="24"/>
          <w:szCs w:val="24"/>
          <w:lang w:val="de-DE"/>
        </w:rPr>
      </w:pPr>
    </w:p>
    <w:p w14:paraId="32D70479" w14:textId="4E2CEB79" w:rsidR="00917A33" w:rsidRPr="007F750A" w:rsidRDefault="00917A33" w:rsidP="007457C3">
      <w:pPr>
        <w:pStyle w:val="berschrift2"/>
        <w:spacing w:line="360" w:lineRule="auto"/>
        <w:rPr>
          <w:lang w:val="de-DE"/>
        </w:rPr>
      </w:pPr>
      <w:bookmarkStart w:id="5" w:name="_Toc155948086"/>
      <w:r w:rsidRPr="007F750A">
        <w:rPr>
          <w:lang w:val="de-DE"/>
        </w:rPr>
        <w:t>Räumliche Rahmenbedingungen</w:t>
      </w:r>
      <w:bookmarkEnd w:id="5"/>
    </w:p>
    <w:p w14:paraId="008F8522" w14:textId="10E1076C" w:rsidR="007F750A" w:rsidRDefault="007F750A" w:rsidP="007F750A">
      <w:pPr>
        <w:spacing w:line="276" w:lineRule="auto"/>
        <w:jc w:val="both"/>
        <w:rPr>
          <w:sz w:val="24"/>
          <w:szCs w:val="24"/>
          <w:lang w:val="de-DE"/>
        </w:rPr>
      </w:pPr>
      <w:r w:rsidRPr="007F750A">
        <w:rPr>
          <w:sz w:val="24"/>
          <w:szCs w:val="24"/>
          <w:lang w:val="de-DE"/>
        </w:rPr>
        <w:t>Die Einrichtung hat 5 pädagogische Gruppen, eine große Mehrzweckhalle und einen großen Außenbereich. Genaueres und Bilder siehe QM Punkt K 1.2</w:t>
      </w:r>
    </w:p>
    <w:p w14:paraId="23E68491" w14:textId="77777777" w:rsidR="008B3128" w:rsidRPr="007F750A" w:rsidRDefault="008B3128" w:rsidP="007F750A">
      <w:pPr>
        <w:spacing w:line="276" w:lineRule="auto"/>
        <w:jc w:val="both"/>
        <w:rPr>
          <w:sz w:val="24"/>
          <w:szCs w:val="24"/>
          <w:lang w:val="de-DE"/>
        </w:rPr>
      </w:pPr>
    </w:p>
    <w:p w14:paraId="55299786" w14:textId="7129B67B" w:rsidR="00917A33" w:rsidRPr="007F750A" w:rsidRDefault="00917A33" w:rsidP="00507C91">
      <w:pPr>
        <w:pStyle w:val="berschrift2"/>
        <w:spacing w:line="360" w:lineRule="auto"/>
        <w:jc w:val="both"/>
        <w:rPr>
          <w:lang w:val="de-DE"/>
        </w:rPr>
      </w:pPr>
      <w:bookmarkStart w:id="6" w:name="_Toc155948087"/>
      <w:r w:rsidRPr="007F750A">
        <w:rPr>
          <w:lang w:val="de-DE"/>
        </w:rPr>
        <w:t>Pädagogische Gruppenbereiche</w:t>
      </w:r>
      <w:bookmarkEnd w:id="6"/>
    </w:p>
    <w:p w14:paraId="55E573C5" w14:textId="77777777" w:rsidR="007F750A" w:rsidRPr="007F750A" w:rsidRDefault="007F750A" w:rsidP="007F750A">
      <w:pPr>
        <w:spacing w:line="276" w:lineRule="auto"/>
        <w:jc w:val="both"/>
        <w:rPr>
          <w:sz w:val="24"/>
          <w:szCs w:val="24"/>
          <w:lang w:val="de-DE"/>
        </w:rPr>
      </w:pPr>
      <w:r w:rsidRPr="007F750A">
        <w:rPr>
          <w:sz w:val="24"/>
          <w:szCs w:val="24"/>
          <w:lang w:val="de-DE"/>
        </w:rPr>
        <w:t xml:space="preserve">Unsere pädagogischen Gruppenbereiche sind unterschiedlich strukturiert. In drei Gruppen werden Kinder von 3-6 Jahren betreut, in den anderen zwei Gruppen Kinder von 2-4 Jahren. </w:t>
      </w:r>
    </w:p>
    <w:p w14:paraId="11A3954C" w14:textId="72511DFF" w:rsidR="007F750A" w:rsidRDefault="007F750A" w:rsidP="007F750A">
      <w:pPr>
        <w:spacing w:line="276" w:lineRule="auto"/>
        <w:jc w:val="both"/>
        <w:rPr>
          <w:sz w:val="24"/>
          <w:szCs w:val="24"/>
          <w:lang w:val="de-DE"/>
        </w:rPr>
      </w:pPr>
      <w:r w:rsidRPr="007F750A">
        <w:rPr>
          <w:sz w:val="24"/>
          <w:szCs w:val="24"/>
          <w:lang w:val="de-DE"/>
        </w:rPr>
        <w:t>Im Eingangsbereich gibt es eine gruppenübergreifende Spielwiese, die monatlich mit verändertem Spielmaterial ausgestattet wird. Dort darf täglich jeweils ein Kind aus jeder Gruppe spielen. Somit gibt es immer wieder gruppenübergreifende Begegnungen und Spielerfahrung für Kinder, die dort in Absprache selbständig ohne Aufsicht spielen können.</w:t>
      </w:r>
    </w:p>
    <w:p w14:paraId="2CF8B1E7" w14:textId="77777777" w:rsidR="008B3128" w:rsidRPr="007F750A" w:rsidRDefault="008B3128" w:rsidP="007F750A">
      <w:pPr>
        <w:spacing w:line="276" w:lineRule="auto"/>
        <w:jc w:val="both"/>
        <w:rPr>
          <w:sz w:val="24"/>
          <w:szCs w:val="24"/>
          <w:lang w:val="de-DE"/>
        </w:rPr>
      </w:pPr>
    </w:p>
    <w:p w14:paraId="49D4A4F7" w14:textId="0F0032BB" w:rsidR="00917A33" w:rsidRPr="007F750A" w:rsidRDefault="00917A33" w:rsidP="00DB30BF">
      <w:pPr>
        <w:pStyle w:val="berschrift2"/>
        <w:spacing w:line="360" w:lineRule="auto"/>
        <w:rPr>
          <w:lang w:val="de-DE"/>
        </w:rPr>
      </w:pPr>
      <w:bookmarkStart w:id="7" w:name="_Toc155948088"/>
      <w:r w:rsidRPr="007F750A">
        <w:rPr>
          <w:lang w:val="de-DE"/>
        </w:rPr>
        <w:t>Personelle Rahmenbedingungen</w:t>
      </w:r>
      <w:bookmarkEnd w:id="7"/>
    </w:p>
    <w:p w14:paraId="11FB9339" w14:textId="33164C63" w:rsidR="00C3742B" w:rsidRPr="008B3128" w:rsidRDefault="007F750A" w:rsidP="008B3128">
      <w:pPr>
        <w:spacing w:line="276" w:lineRule="auto"/>
        <w:jc w:val="both"/>
        <w:rPr>
          <w:sz w:val="24"/>
          <w:szCs w:val="24"/>
          <w:lang w:val="de-DE"/>
        </w:rPr>
      </w:pPr>
      <w:r w:rsidRPr="007F750A">
        <w:rPr>
          <w:sz w:val="24"/>
          <w:szCs w:val="24"/>
          <w:lang w:val="de-DE"/>
        </w:rPr>
        <w:t xml:space="preserve">Der jährliche Stellenplan richtet sich nach den Kriterien des </w:t>
      </w:r>
      <w:proofErr w:type="spellStart"/>
      <w:r w:rsidRPr="007F750A">
        <w:rPr>
          <w:sz w:val="24"/>
          <w:szCs w:val="24"/>
          <w:lang w:val="de-DE"/>
        </w:rPr>
        <w:t>KiBiz</w:t>
      </w:r>
      <w:proofErr w:type="spellEnd"/>
      <w:r w:rsidRPr="007F750A">
        <w:rPr>
          <w:sz w:val="24"/>
          <w:szCs w:val="24"/>
          <w:lang w:val="de-DE"/>
        </w:rPr>
        <w:t xml:space="preserve"> (Kinderbildungsgesetz NRW). Damit verbunden sind jährliche Veränderungen im Personalbereich, diese richten sich nach den jeweiligen Buchungsstunden und der Belegungszahl der Kinder</w:t>
      </w:r>
    </w:p>
    <w:p w14:paraId="38404D07" w14:textId="097F8E20" w:rsidR="007F750A" w:rsidRPr="007F750A" w:rsidRDefault="007F750A" w:rsidP="007F750A">
      <w:pPr>
        <w:pStyle w:val="berschrift3"/>
        <w:rPr>
          <w:lang w:val="de-DE"/>
        </w:rPr>
      </w:pPr>
      <w:bookmarkStart w:id="8" w:name="_Toc155948089"/>
      <w:r w:rsidRPr="007F750A">
        <w:rPr>
          <w:lang w:val="de-DE"/>
        </w:rPr>
        <w:lastRenderedPageBreak/>
        <w:t>Mitarbeitende</w:t>
      </w:r>
      <w:bookmarkEnd w:id="8"/>
    </w:p>
    <w:p w14:paraId="25FD21AE" w14:textId="77777777" w:rsidR="007F750A" w:rsidRPr="007F750A" w:rsidRDefault="007F750A" w:rsidP="007F750A">
      <w:pPr>
        <w:spacing w:line="276" w:lineRule="auto"/>
        <w:jc w:val="both"/>
        <w:rPr>
          <w:sz w:val="24"/>
          <w:szCs w:val="24"/>
          <w:lang w:val="de-DE"/>
        </w:rPr>
      </w:pPr>
      <w:r w:rsidRPr="007F750A">
        <w:rPr>
          <w:sz w:val="24"/>
          <w:szCs w:val="24"/>
          <w:lang w:val="de-DE"/>
        </w:rPr>
        <w:t xml:space="preserve">Das pädagogische Personal besteht aus Fachkräften (staatlich anerkannte Erzieher*innen, Sozialpädagogen). Viele Fachkräfte verfügen über Zusatzqualifikationen z. B. Fachkraft für Inklusion, Fachkraft für U3, Fachkraft für Psychomotorik, religionspädagogische Weiterbildungen. Diese Fachkräfte werden gezielt nach aktuellen Erfordernissen eingesetzt. </w:t>
      </w:r>
    </w:p>
    <w:p w14:paraId="7B01E8B3" w14:textId="77777777" w:rsidR="007F750A" w:rsidRPr="007F750A" w:rsidRDefault="007F750A" w:rsidP="007F750A">
      <w:pPr>
        <w:spacing w:line="276" w:lineRule="auto"/>
        <w:jc w:val="both"/>
        <w:rPr>
          <w:sz w:val="24"/>
          <w:szCs w:val="24"/>
          <w:lang w:val="de-DE"/>
        </w:rPr>
      </w:pPr>
      <w:r w:rsidRPr="007F750A">
        <w:rPr>
          <w:sz w:val="24"/>
          <w:szCs w:val="24"/>
          <w:lang w:val="de-DE"/>
        </w:rPr>
        <w:t>Zur Erweiterung der Fachkompetenzen nehmen die Mitarbeitenden regelmäßig an Veranstaltungen der beruflichen Fort- und Weiterbildung teil.</w:t>
      </w:r>
    </w:p>
    <w:p w14:paraId="134908BA" w14:textId="471F678C" w:rsidR="007F750A" w:rsidRPr="007F750A" w:rsidRDefault="007F750A" w:rsidP="007F750A">
      <w:pPr>
        <w:spacing w:line="276" w:lineRule="auto"/>
        <w:jc w:val="both"/>
        <w:rPr>
          <w:sz w:val="24"/>
          <w:szCs w:val="24"/>
          <w:lang w:val="de-DE"/>
        </w:rPr>
      </w:pPr>
      <w:r w:rsidRPr="007F750A">
        <w:rPr>
          <w:sz w:val="24"/>
          <w:szCs w:val="24"/>
          <w:lang w:val="de-DE"/>
        </w:rPr>
        <w:t>Jährliche Mitarbeitenden Gespräche, Gesamtteamsitzungen, Gruppenleiter*innen Besprechungen und Vorbereitungszeiten der Gruppen tragen dazu bei, das professionelle Verständnis der eigenen Rolle weiterzuentwickeln. Gesonderte Aufgaben sind nach Fähigkeiten im Team verteilt.</w:t>
      </w:r>
    </w:p>
    <w:p w14:paraId="1F6733E9" w14:textId="2B9546B9" w:rsidR="007F750A" w:rsidRDefault="007F750A" w:rsidP="007F750A">
      <w:pPr>
        <w:spacing w:line="276" w:lineRule="auto"/>
        <w:jc w:val="both"/>
        <w:rPr>
          <w:sz w:val="24"/>
          <w:szCs w:val="24"/>
          <w:lang w:val="de-DE"/>
        </w:rPr>
      </w:pPr>
      <w:r w:rsidRPr="007F750A">
        <w:rPr>
          <w:sz w:val="24"/>
          <w:szCs w:val="24"/>
          <w:lang w:val="de-DE"/>
        </w:rPr>
        <w:t>Raumpflegerinnen und eine Küchenkraft ergänzen das Mitarbeiterteam.</w:t>
      </w:r>
    </w:p>
    <w:p w14:paraId="18C6FAD4" w14:textId="77777777" w:rsidR="00C3742B" w:rsidRPr="007F750A" w:rsidRDefault="00C3742B" w:rsidP="007F750A">
      <w:pPr>
        <w:spacing w:line="276" w:lineRule="auto"/>
        <w:jc w:val="both"/>
        <w:rPr>
          <w:sz w:val="24"/>
          <w:szCs w:val="24"/>
          <w:lang w:val="de-DE"/>
        </w:rPr>
      </w:pPr>
    </w:p>
    <w:p w14:paraId="5D79B23B" w14:textId="05552BDB" w:rsidR="007F750A" w:rsidRPr="007F750A" w:rsidRDefault="007F750A" w:rsidP="007F750A">
      <w:pPr>
        <w:pStyle w:val="berschrift3"/>
        <w:rPr>
          <w:lang w:val="de-DE"/>
        </w:rPr>
      </w:pPr>
      <w:bookmarkStart w:id="9" w:name="_Toc155948090"/>
      <w:r w:rsidRPr="007F750A">
        <w:rPr>
          <w:lang w:val="de-DE"/>
        </w:rPr>
        <w:t>Teamarbeit und Teamentwicklung</w:t>
      </w:r>
      <w:bookmarkEnd w:id="9"/>
    </w:p>
    <w:p w14:paraId="0D3FC4B1" w14:textId="77777777" w:rsidR="007F750A" w:rsidRPr="007F750A" w:rsidRDefault="007F750A" w:rsidP="007F750A">
      <w:pPr>
        <w:spacing w:line="276" w:lineRule="auto"/>
        <w:jc w:val="both"/>
        <w:rPr>
          <w:sz w:val="24"/>
          <w:szCs w:val="24"/>
          <w:lang w:val="de-DE"/>
        </w:rPr>
      </w:pPr>
      <w:r w:rsidRPr="007F750A">
        <w:rPr>
          <w:sz w:val="24"/>
          <w:szCs w:val="24"/>
          <w:lang w:val="de-DE"/>
        </w:rPr>
        <w:t xml:space="preserve">Das Team arbeitet konstruktiv und prozessorientiert zusammen. Gegenseitige Wertschätzung, Akzeptanz, Toleranz, Kompromissbereitschaft und ein guter Informationsfluss sind wichtige Grundlagen ergebnisorientierter Teamarbeit. </w:t>
      </w:r>
    </w:p>
    <w:p w14:paraId="6174C4A1" w14:textId="43AE9C8F" w:rsidR="007F750A" w:rsidRDefault="007F750A" w:rsidP="007F750A">
      <w:pPr>
        <w:spacing w:line="276" w:lineRule="auto"/>
        <w:jc w:val="both"/>
        <w:rPr>
          <w:sz w:val="24"/>
          <w:szCs w:val="24"/>
          <w:lang w:val="de-DE"/>
        </w:rPr>
      </w:pPr>
      <w:r w:rsidRPr="007F750A">
        <w:rPr>
          <w:sz w:val="24"/>
          <w:szCs w:val="24"/>
          <w:lang w:val="de-DE"/>
        </w:rPr>
        <w:t>Die Teamarbeit und Teamentwicklung sind im QM Punkt F 2.3.6 beschrieben.</w:t>
      </w:r>
    </w:p>
    <w:p w14:paraId="1CB8F33B" w14:textId="77777777" w:rsidR="008B3128" w:rsidRPr="007F750A" w:rsidRDefault="008B3128" w:rsidP="007F750A">
      <w:pPr>
        <w:spacing w:line="276" w:lineRule="auto"/>
        <w:jc w:val="both"/>
        <w:rPr>
          <w:sz w:val="24"/>
          <w:szCs w:val="24"/>
          <w:lang w:val="de-DE"/>
        </w:rPr>
      </w:pPr>
    </w:p>
    <w:p w14:paraId="2E747F0F" w14:textId="2CFDE176" w:rsidR="007F750A" w:rsidRPr="007F750A" w:rsidRDefault="00917A33" w:rsidP="007F750A">
      <w:pPr>
        <w:pStyle w:val="berschrift2"/>
        <w:rPr>
          <w:lang w:val="de-DE"/>
        </w:rPr>
      </w:pPr>
      <w:bookmarkStart w:id="10" w:name="_Toc155948091"/>
      <w:r w:rsidRPr="007F750A">
        <w:rPr>
          <w:lang w:val="de-DE"/>
        </w:rPr>
        <w:t>Leitung</w:t>
      </w:r>
      <w:bookmarkEnd w:id="10"/>
    </w:p>
    <w:p w14:paraId="52AC4998" w14:textId="7E57CEFC" w:rsidR="00AB3F62" w:rsidRDefault="007F750A" w:rsidP="007F750A">
      <w:pPr>
        <w:spacing w:line="276" w:lineRule="auto"/>
        <w:jc w:val="both"/>
        <w:rPr>
          <w:sz w:val="24"/>
          <w:szCs w:val="24"/>
          <w:lang w:val="de-DE"/>
        </w:rPr>
      </w:pPr>
      <w:r w:rsidRPr="007F750A">
        <w:rPr>
          <w:sz w:val="24"/>
          <w:szCs w:val="24"/>
          <w:lang w:val="de-DE"/>
        </w:rPr>
        <w:t>Frau Anette Niggemann ist staatlich anerkannte Erzieherin, Diplom-Hörgeschädigten-Pädagogin, Sexualpädagogin, Sozialfachwirtin, systemische Familientherapeutin, Fachkraft für Inklusion. Mit diesen Fähigkeiten leitet sie kompetent die Mitarbeitenden an und fördert sie gegebenenfalls individuell. In jährlichen Mitarbeitenden Gesprächen entwickelt sie gemeinsam mit der Fachkraft Ziele und berät in der pädagogischen Arbeit und der beruflichen Weiterentwicklung. Sie ist offen für Elterngespräche und arbeitet unterstützend mit den Eltern zusammen. Im Rahmen des Beschwerdemanagements der Kinder bietet sie monatlich eine Kinderkonferenz mit den Gruppensprechern an. Die Zusammenarbeit mit Träger und Fachberatung ist ein Teil des Aufgabenbereiches. Es findet ein regelmäßiger Austausch statt.</w:t>
      </w:r>
    </w:p>
    <w:p w14:paraId="09AC8E5D" w14:textId="77777777" w:rsidR="008B3128" w:rsidRPr="007F750A" w:rsidRDefault="008B3128" w:rsidP="007F750A">
      <w:pPr>
        <w:spacing w:line="276" w:lineRule="auto"/>
        <w:jc w:val="both"/>
        <w:rPr>
          <w:sz w:val="24"/>
          <w:szCs w:val="24"/>
          <w:lang w:val="de-DE"/>
        </w:rPr>
      </w:pPr>
    </w:p>
    <w:p w14:paraId="2CEE7B2B" w14:textId="0D1DDCA7" w:rsidR="00917A33" w:rsidRPr="007F750A" w:rsidRDefault="00917A33" w:rsidP="000F3DE9">
      <w:pPr>
        <w:pStyle w:val="berschrift2"/>
      </w:pPr>
      <w:bookmarkStart w:id="11" w:name="_Toc155948092"/>
      <w:r w:rsidRPr="007F750A">
        <w:t>Zusammenarbeit mit dem Träger</w:t>
      </w:r>
      <w:bookmarkEnd w:id="11"/>
    </w:p>
    <w:p w14:paraId="026D43B6" w14:textId="77777777" w:rsidR="007F750A" w:rsidRPr="007F750A" w:rsidRDefault="007F750A" w:rsidP="007F750A">
      <w:pPr>
        <w:spacing w:line="276" w:lineRule="auto"/>
        <w:jc w:val="both"/>
        <w:rPr>
          <w:sz w:val="24"/>
          <w:szCs w:val="24"/>
          <w:lang w:val="de-DE"/>
        </w:rPr>
      </w:pPr>
      <w:r w:rsidRPr="007F750A">
        <w:rPr>
          <w:sz w:val="24"/>
          <w:szCs w:val="24"/>
          <w:lang w:val="de-DE"/>
        </w:rPr>
        <w:t>Träger und Leitung unserer Einrichtung arbeiten vertrauensvoll, wertschätzend und konstruktiv zusammen, sie tauschen sich über alle relevanten Themen aus.</w:t>
      </w:r>
    </w:p>
    <w:p w14:paraId="31D3E766" w14:textId="2607A002" w:rsidR="007F750A" w:rsidRDefault="007F750A" w:rsidP="007F750A">
      <w:pPr>
        <w:spacing w:line="276" w:lineRule="auto"/>
        <w:jc w:val="both"/>
        <w:rPr>
          <w:sz w:val="24"/>
          <w:szCs w:val="24"/>
          <w:lang w:val="de-DE"/>
        </w:rPr>
      </w:pPr>
      <w:r w:rsidRPr="007F750A">
        <w:rPr>
          <w:sz w:val="24"/>
          <w:szCs w:val="24"/>
          <w:lang w:val="de-DE"/>
        </w:rPr>
        <w:t>Ausführliche Informationen stehen unter QM Punkt F 1.8</w:t>
      </w:r>
    </w:p>
    <w:p w14:paraId="0D9229F2" w14:textId="77777777" w:rsidR="00C3742B" w:rsidRPr="007F750A" w:rsidRDefault="00C3742B" w:rsidP="007F750A">
      <w:pPr>
        <w:spacing w:line="276" w:lineRule="auto"/>
        <w:jc w:val="both"/>
        <w:rPr>
          <w:sz w:val="24"/>
          <w:szCs w:val="24"/>
          <w:lang w:val="de-DE"/>
        </w:rPr>
      </w:pPr>
    </w:p>
    <w:p w14:paraId="4884BF33" w14:textId="1A7CA867" w:rsidR="00102612" w:rsidRPr="007F750A" w:rsidRDefault="00917A33" w:rsidP="00DB30BF">
      <w:pPr>
        <w:pStyle w:val="berschrift1"/>
        <w:spacing w:line="360" w:lineRule="auto"/>
        <w:rPr>
          <w:lang w:val="de-DE"/>
        </w:rPr>
      </w:pPr>
      <w:bookmarkStart w:id="12" w:name="_Toc155948093"/>
      <w:r w:rsidRPr="007F750A">
        <w:rPr>
          <w:lang w:val="de-DE"/>
        </w:rPr>
        <w:lastRenderedPageBreak/>
        <w:t>Pädagogische Arbeit</w:t>
      </w:r>
      <w:bookmarkEnd w:id="12"/>
    </w:p>
    <w:p w14:paraId="0464E747" w14:textId="77777777" w:rsidR="007F750A" w:rsidRPr="007F750A" w:rsidRDefault="007F750A" w:rsidP="007F750A">
      <w:pPr>
        <w:spacing w:line="276" w:lineRule="auto"/>
        <w:jc w:val="both"/>
        <w:rPr>
          <w:sz w:val="24"/>
          <w:szCs w:val="24"/>
          <w:lang w:val="de-DE"/>
        </w:rPr>
      </w:pPr>
      <w:r w:rsidRPr="007F750A">
        <w:rPr>
          <w:sz w:val="24"/>
          <w:szCs w:val="24"/>
          <w:lang w:val="de-DE"/>
        </w:rPr>
        <w:t>Im Fokus unserer Arbeit steht der Aufbau einer tragfähigen Beziehung zum Kind. Bezüglich der Gestaltung der Übergänge orientieren wir uns bei der Eingewöhnungsphase am Berliner Modell und begleiten den möglichen Wechsel in eine andere Gruppe und die Schule aktiv.</w:t>
      </w:r>
    </w:p>
    <w:p w14:paraId="2E0943B2" w14:textId="77777777" w:rsidR="007F750A" w:rsidRPr="007F750A" w:rsidRDefault="007F750A" w:rsidP="007F750A">
      <w:pPr>
        <w:spacing w:line="276" w:lineRule="auto"/>
        <w:jc w:val="both"/>
        <w:rPr>
          <w:sz w:val="24"/>
          <w:szCs w:val="24"/>
          <w:lang w:val="de-DE"/>
        </w:rPr>
      </w:pPr>
      <w:r w:rsidRPr="007F750A">
        <w:rPr>
          <w:sz w:val="24"/>
          <w:szCs w:val="24"/>
          <w:lang w:val="de-DE"/>
        </w:rPr>
        <w:t>Wir begleiten pflegerische Tätigkeiten wie An- und Umziehen, Mahlzeiten und Körperpflege sensibel, respektvoll und unter Achtung der Persönlichkeit, weil wir die Kinder im Aufbau eines positiven Körperbildes unterstützen.</w:t>
      </w:r>
    </w:p>
    <w:p w14:paraId="3476C048" w14:textId="77777777" w:rsidR="007F750A" w:rsidRPr="007F750A" w:rsidRDefault="007F750A" w:rsidP="007F750A">
      <w:pPr>
        <w:spacing w:line="276" w:lineRule="auto"/>
        <w:jc w:val="both"/>
        <w:rPr>
          <w:sz w:val="24"/>
          <w:szCs w:val="24"/>
          <w:lang w:val="de-DE"/>
        </w:rPr>
      </w:pPr>
      <w:r w:rsidRPr="007F750A">
        <w:rPr>
          <w:sz w:val="24"/>
          <w:szCs w:val="24"/>
          <w:lang w:val="de-DE"/>
        </w:rPr>
        <w:t>Die Erziehung zur Selbständigkeit bildet einen Schwerpunkt unserer Arbeit. Beispielsweise dürfen in unserem Kindergarten Kinder in Kleingruppen unbeaufsichtigt sowohl im Gruppenraum als auch auf dem Außengelände spielen, wenn die Mitarbeitenden ihnen dies aufgrund ihrer Entwicklung und sozialen Kompetenz zutrauen.</w:t>
      </w:r>
    </w:p>
    <w:p w14:paraId="4ABB61F9" w14:textId="77777777" w:rsidR="007F750A" w:rsidRPr="007F750A" w:rsidRDefault="007F750A" w:rsidP="007F750A">
      <w:pPr>
        <w:spacing w:line="276" w:lineRule="auto"/>
        <w:jc w:val="both"/>
        <w:rPr>
          <w:sz w:val="24"/>
          <w:szCs w:val="24"/>
          <w:lang w:val="de-DE"/>
        </w:rPr>
      </w:pPr>
      <w:r w:rsidRPr="007F750A">
        <w:rPr>
          <w:sz w:val="24"/>
          <w:szCs w:val="24"/>
          <w:lang w:val="de-DE"/>
        </w:rPr>
        <w:t>Die pädagogische Arbeit ist ausgerichtet am teiloffenen Konzept. Dies beinhaltet, dass die Gruppen im Frühdienst und nach dem Snacken zusammenspielen und sich draußen gruppenübergreifend begegnen. Außerdem gibt es einmal in der Woche die Möglichkeit, dass alle Kinder frei wählen können, in welcher Gruppe, mit wem und was sie spielen möchten. Alle Gruppen sind geöffnet und bieten abwechslungsreiche Spiel- und Lernanregungen.</w:t>
      </w:r>
    </w:p>
    <w:p w14:paraId="4A6780CB" w14:textId="2D6843CC" w:rsidR="007F750A" w:rsidRDefault="007F750A" w:rsidP="007F750A">
      <w:pPr>
        <w:spacing w:line="276" w:lineRule="auto"/>
        <w:jc w:val="both"/>
        <w:rPr>
          <w:sz w:val="24"/>
          <w:szCs w:val="24"/>
          <w:lang w:val="de-DE"/>
        </w:rPr>
      </w:pPr>
      <w:r w:rsidRPr="007F750A">
        <w:rPr>
          <w:sz w:val="24"/>
          <w:szCs w:val="24"/>
          <w:lang w:val="de-DE"/>
        </w:rPr>
        <w:t>Kinder brauchen einen gesunden Wechsel zwischen Anspannung und Entspannung. Jedes Kind hat ein Recht auf Schlaf. Außerdem ist wissenschaftlich erwiesen, dass sich das Erlernte in der Ruhephase erst festigt. Daher legen wir großen Wert darauf, allen Kindern eine Ruhephase zu gewährleisten und eingeschlafene Kinder möglichst nicht zu wecken.</w:t>
      </w:r>
    </w:p>
    <w:p w14:paraId="13FDBB75" w14:textId="77777777" w:rsidR="008B3128" w:rsidRPr="007F750A" w:rsidRDefault="008B3128" w:rsidP="007F750A">
      <w:pPr>
        <w:spacing w:line="276" w:lineRule="auto"/>
        <w:jc w:val="both"/>
        <w:rPr>
          <w:sz w:val="24"/>
          <w:szCs w:val="24"/>
          <w:lang w:val="de-DE"/>
        </w:rPr>
      </w:pPr>
    </w:p>
    <w:p w14:paraId="792DDCFB" w14:textId="43DEEF5D" w:rsidR="0049454E" w:rsidRPr="007F750A" w:rsidRDefault="0049454E" w:rsidP="0049454E">
      <w:pPr>
        <w:pStyle w:val="berschrift2"/>
      </w:pPr>
      <w:bookmarkStart w:id="13" w:name="_Toc155948094"/>
      <w:proofErr w:type="spellStart"/>
      <w:r w:rsidRPr="007F750A">
        <w:t>Schwerpunkte</w:t>
      </w:r>
      <w:bookmarkEnd w:id="13"/>
      <w:proofErr w:type="spellEnd"/>
    </w:p>
    <w:p w14:paraId="214D724E" w14:textId="6F8372E8" w:rsidR="0049454E" w:rsidRPr="007F750A" w:rsidRDefault="0049454E" w:rsidP="0049454E">
      <w:pPr>
        <w:pStyle w:val="berschrift3"/>
      </w:pPr>
      <w:bookmarkStart w:id="14" w:name="_Toc155948095"/>
      <w:proofErr w:type="spellStart"/>
      <w:r w:rsidRPr="007F750A">
        <w:t>Religionspädagogik</w:t>
      </w:r>
      <w:bookmarkEnd w:id="14"/>
      <w:proofErr w:type="spellEnd"/>
    </w:p>
    <w:p w14:paraId="20DC1383" w14:textId="6ACD36F9" w:rsidR="0049454E" w:rsidRDefault="007F750A" w:rsidP="007F750A">
      <w:pPr>
        <w:spacing w:line="276" w:lineRule="auto"/>
        <w:jc w:val="both"/>
        <w:rPr>
          <w:sz w:val="24"/>
          <w:szCs w:val="24"/>
          <w:lang w:val="de-DE"/>
        </w:rPr>
      </w:pPr>
      <w:r w:rsidRPr="007F750A">
        <w:rPr>
          <w:sz w:val="24"/>
          <w:szCs w:val="24"/>
          <w:lang w:val="de-DE"/>
        </w:rPr>
        <w:t>Als evangelische Einrichtung orientieren wir uns am christlichen Glauben. Regelmäßig erzählen wir Geschichten aus der Bibel in kindgerechter Weise. Mit verschiedenen Erzähltechniken (Bilderbuch, Kamishibai Theater, verschiedene Legetechniken) werden die Geschichten spannend wiedergegeben und dann mit themenbezogenen Angeboten vertieft. Lieder, die zum Thema oder der Jahreszeit passen, werden im Morgenkreis gesungen. Regelmäßig beten wir mit den Kindern. Wir beten vor dem gemeinsamen Essen, im Morgenkreis zu bestimmten Anlässen, vor und nach dem Wochenende, um zu Danken und Bitten auszusprechen. Für den monatlichen Gottesdienst werden Lieder eingeübt und die Kinder werden auf den Besuch in der Kirche oder dem Gemeindehaus vorbereitet (Verhalten, Ablauf, Anwesende).</w:t>
      </w:r>
    </w:p>
    <w:p w14:paraId="5DC2E31E" w14:textId="77777777" w:rsidR="00C3742B" w:rsidRPr="007F750A" w:rsidRDefault="00C3742B" w:rsidP="007F750A">
      <w:pPr>
        <w:spacing w:line="276" w:lineRule="auto"/>
        <w:jc w:val="both"/>
        <w:rPr>
          <w:sz w:val="24"/>
          <w:szCs w:val="24"/>
          <w:lang w:val="de-DE"/>
        </w:rPr>
      </w:pPr>
    </w:p>
    <w:p w14:paraId="789BB66D" w14:textId="1F9DC382" w:rsidR="0049454E" w:rsidRPr="007F750A" w:rsidRDefault="007F750A" w:rsidP="0049454E">
      <w:pPr>
        <w:pStyle w:val="berschrift3"/>
      </w:pPr>
      <w:bookmarkStart w:id="15" w:name="_Toc155948096"/>
      <w:r w:rsidRPr="007F750A">
        <w:t>Bewegung</w:t>
      </w:r>
      <w:bookmarkEnd w:id="15"/>
    </w:p>
    <w:p w14:paraId="7081CFCB" w14:textId="09191792" w:rsidR="007F750A" w:rsidRDefault="007F750A" w:rsidP="007F750A">
      <w:pPr>
        <w:spacing w:line="276" w:lineRule="auto"/>
        <w:jc w:val="both"/>
        <w:rPr>
          <w:sz w:val="24"/>
          <w:szCs w:val="24"/>
          <w:lang w:val="de-DE"/>
        </w:rPr>
      </w:pPr>
      <w:r w:rsidRPr="007F750A">
        <w:rPr>
          <w:sz w:val="24"/>
          <w:szCs w:val="24"/>
          <w:lang w:val="de-DE"/>
        </w:rPr>
        <w:t xml:space="preserve">Jede Gruppe kann einen Tag in der Woche die große Mehrzweckhalle für Bewegungsangebote nutzen. Ausgewählte Bereiche im Flur werden dafür auch vorgehalten. Fast täglich nutzen alle Kinder das großzügige Außengelände, auf dem verschiedenste Spielgeräte dazu einladen. Der </w:t>
      </w:r>
      <w:r w:rsidRPr="007F750A">
        <w:rPr>
          <w:sz w:val="24"/>
          <w:szCs w:val="24"/>
          <w:lang w:val="de-DE"/>
        </w:rPr>
        <w:lastRenderedPageBreak/>
        <w:t>nahegelegene Wald wird ebenfalls zu bestimmten Anlässen besucht z.B. Osterspaziergang oder die Nachtwanderung zum Übernachtungsfest.</w:t>
      </w:r>
    </w:p>
    <w:p w14:paraId="22A9E70D" w14:textId="77777777" w:rsidR="00C3742B" w:rsidRPr="007F750A" w:rsidRDefault="00C3742B" w:rsidP="007F750A">
      <w:pPr>
        <w:spacing w:line="276" w:lineRule="auto"/>
        <w:jc w:val="both"/>
        <w:rPr>
          <w:sz w:val="24"/>
          <w:szCs w:val="24"/>
          <w:lang w:val="de-DE"/>
        </w:rPr>
      </w:pPr>
    </w:p>
    <w:p w14:paraId="7F2C3C54" w14:textId="658D65E6" w:rsidR="0049454E" w:rsidRPr="007F750A" w:rsidRDefault="007F750A" w:rsidP="007F750A">
      <w:pPr>
        <w:pStyle w:val="berschrift3"/>
        <w:spacing w:before="0"/>
      </w:pPr>
      <w:bookmarkStart w:id="16" w:name="_Toc155948097"/>
      <w:r w:rsidRPr="007F750A">
        <w:t>Psychomotorik</w:t>
      </w:r>
      <w:bookmarkEnd w:id="16"/>
    </w:p>
    <w:p w14:paraId="073789DB" w14:textId="7EFD1D2A" w:rsidR="007F750A" w:rsidRPr="007F750A" w:rsidRDefault="007F750A" w:rsidP="007F750A">
      <w:pPr>
        <w:tabs>
          <w:tab w:val="left" w:pos="709"/>
        </w:tabs>
        <w:spacing w:before="120" w:after="240" w:line="276" w:lineRule="auto"/>
        <w:jc w:val="both"/>
        <w:rPr>
          <w:sz w:val="24"/>
          <w:szCs w:val="24"/>
          <w:lang w:val="de-DE"/>
        </w:rPr>
      </w:pPr>
      <w:r w:rsidRPr="007F750A">
        <w:rPr>
          <w:sz w:val="24"/>
          <w:szCs w:val="24"/>
          <w:lang w:val="de-DE"/>
        </w:rPr>
        <w:t>In unserer Einrichtung haben wir die Möglichkeit, wöchentliche Psychomotorik Gruppen anzubieten. Qualifiziertes Fachpersonal gestaltet in festen Kleingruppen mit 6 Kindern ein gezieltes Bewegungsangebot.</w:t>
      </w:r>
    </w:p>
    <w:p w14:paraId="6967994B" w14:textId="6BBAA243" w:rsidR="0049454E" w:rsidRDefault="007F750A" w:rsidP="007F750A">
      <w:pPr>
        <w:tabs>
          <w:tab w:val="left" w:pos="709"/>
        </w:tabs>
        <w:spacing w:before="120" w:after="240" w:line="276" w:lineRule="auto"/>
        <w:jc w:val="both"/>
        <w:rPr>
          <w:sz w:val="24"/>
          <w:szCs w:val="24"/>
          <w:lang w:val="de-DE"/>
        </w:rPr>
      </w:pPr>
      <w:r w:rsidRPr="007F750A">
        <w:rPr>
          <w:sz w:val="24"/>
          <w:szCs w:val="24"/>
          <w:lang w:val="de-DE"/>
        </w:rPr>
        <w:t>In der Psychomotorik dürfen Kinder ohne Leistungsdruck ihre motorischen Fähigkeiten schulen. Soziale Kompetenzen wie Wertschätzung, Konflikte bewältigen, Anderen helfen und sich helfen lassen werden somit erweitert. Selbstbestimmt und bewertungsfrei kann jedes Kind seinen Interessen nachgehen und wertvolle Erfahrungen sammeln. Das Ziel dieses einen Jahres soll sein, beim Aufbau eines positiven Selbstkonzeptes unterstützen und eine realistische Selbsteinschätzung ermöglichen.</w:t>
      </w:r>
    </w:p>
    <w:p w14:paraId="71EFE4C4" w14:textId="77777777" w:rsidR="00C3742B" w:rsidRPr="007F750A" w:rsidRDefault="00C3742B" w:rsidP="007F750A">
      <w:pPr>
        <w:tabs>
          <w:tab w:val="left" w:pos="709"/>
        </w:tabs>
        <w:spacing w:before="120" w:after="240" w:line="276" w:lineRule="auto"/>
        <w:jc w:val="both"/>
        <w:rPr>
          <w:sz w:val="24"/>
          <w:szCs w:val="24"/>
          <w:lang w:val="de-DE"/>
        </w:rPr>
      </w:pPr>
    </w:p>
    <w:p w14:paraId="162058AE" w14:textId="371BE266" w:rsidR="0049454E" w:rsidRPr="007F750A" w:rsidRDefault="007F750A" w:rsidP="007F750A">
      <w:pPr>
        <w:pStyle w:val="berschrift3"/>
        <w:spacing w:line="360" w:lineRule="auto"/>
      </w:pPr>
      <w:bookmarkStart w:id="17" w:name="_Toc155948098"/>
      <w:r w:rsidRPr="007F750A">
        <w:t>Musikalische Förderung</w:t>
      </w:r>
      <w:bookmarkEnd w:id="17"/>
    </w:p>
    <w:p w14:paraId="5D09998C" w14:textId="42E98E12" w:rsidR="007F750A" w:rsidRDefault="007F750A" w:rsidP="007F750A">
      <w:pPr>
        <w:spacing w:line="276" w:lineRule="auto"/>
        <w:jc w:val="both"/>
        <w:rPr>
          <w:sz w:val="24"/>
          <w:szCs w:val="24"/>
          <w:lang w:val="de-DE"/>
        </w:rPr>
      </w:pPr>
      <w:r w:rsidRPr="007F750A">
        <w:rPr>
          <w:sz w:val="24"/>
          <w:szCs w:val="24"/>
          <w:lang w:val="de-DE"/>
        </w:rPr>
        <w:t>Unsere Einrichtung ist mit der Plakette des Chorverbandes NRW „Toni singt“ zertifiziert. 2 Mitarbeiterinnen haben dazu eine langfristige Fortbildungsreihe besucht. Eine davon als Musikkindheitspädagogin, die auch den Kindergartenchor „Singschätze“ leitet. 4 Mitarbeitende spielen ein Instrument, 3 Mitarbeitende singen in einem Chor. In allen Gruppen wird täglich gesungen. In der Advents- und Weihnachtszeit führt unser „Engelchor“ ein Singspiel bei der Seniorenweihnachtsfeier und im Gottesdienst an Heiligabend vor.</w:t>
      </w:r>
    </w:p>
    <w:p w14:paraId="14FC1B30" w14:textId="77777777" w:rsidR="008B3128" w:rsidRPr="007F750A" w:rsidRDefault="008B3128" w:rsidP="007F750A">
      <w:pPr>
        <w:spacing w:line="276" w:lineRule="auto"/>
        <w:jc w:val="both"/>
        <w:rPr>
          <w:sz w:val="24"/>
          <w:szCs w:val="24"/>
          <w:lang w:val="de-DE"/>
        </w:rPr>
      </w:pPr>
    </w:p>
    <w:p w14:paraId="6B43AA06" w14:textId="77777777" w:rsidR="007F750A" w:rsidRPr="007F750A" w:rsidRDefault="007F750A" w:rsidP="007F750A">
      <w:pPr>
        <w:pStyle w:val="berschrift1"/>
      </w:pPr>
      <w:bookmarkStart w:id="18" w:name="_Toc155948099"/>
      <w:proofErr w:type="spellStart"/>
      <w:r w:rsidRPr="007F750A">
        <w:t>Gelebte</w:t>
      </w:r>
      <w:proofErr w:type="spellEnd"/>
      <w:r w:rsidRPr="007F750A">
        <w:t xml:space="preserve"> </w:t>
      </w:r>
      <w:proofErr w:type="spellStart"/>
      <w:r w:rsidRPr="007F750A">
        <w:t>Inklusion</w:t>
      </w:r>
      <w:bookmarkEnd w:id="18"/>
      <w:proofErr w:type="spellEnd"/>
    </w:p>
    <w:p w14:paraId="2382EBB4" w14:textId="77777777" w:rsidR="007F750A" w:rsidRPr="007F750A" w:rsidRDefault="007F750A" w:rsidP="007F750A">
      <w:pPr>
        <w:pStyle w:val="berschrift2"/>
        <w:spacing w:line="360" w:lineRule="auto"/>
      </w:pPr>
      <w:bookmarkStart w:id="19" w:name="_Toc155948100"/>
      <w:proofErr w:type="spellStart"/>
      <w:r w:rsidRPr="007F750A">
        <w:t>Beeinträchtigung</w:t>
      </w:r>
      <w:bookmarkEnd w:id="19"/>
      <w:proofErr w:type="spellEnd"/>
    </w:p>
    <w:p w14:paraId="5C6BB029" w14:textId="77777777" w:rsidR="007F750A" w:rsidRPr="007F750A" w:rsidRDefault="007F750A" w:rsidP="007F750A">
      <w:pPr>
        <w:pStyle w:val="Listenabsatz"/>
        <w:spacing w:line="276" w:lineRule="auto"/>
        <w:ind w:left="0"/>
        <w:jc w:val="both"/>
        <w:rPr>
          <w:color w:val="000000"/>
          <w:sz w:val="24"/>
          <w:szCs w:val="24"/>
          <w:lang w:val="de-DE"/>
        </w:rPr>
      </w:pPr>
      <w:r w:rsidRPr="007F750A">
        <w:rPr>
          <w:color w:val="000000"/>
          <w:sz w:val="24"/>
          <w:szCs w:val="24"/>
          <w:lang w:val="de-DE"/>
        </w:rPr>
        <w:t>Mit der Ratifizierung der UN-Behindertenrechtskonvention wird ein Recht für alle Menschen auf Bildung verankert und ein inklusives Bildungssystem auf allen Ebenen ohne Diskriminierung gewährleistet. Inklusive Bildung bedeutet, dass allen Menschen die gleichen Möglichkeiten offenstehen, an qualitativ hochwertiger Bildung teilzuhaben, unabhängig von besonderen Lernbedürfnissen, Geschlecht, sozialen und ökonomischen Voraussetzungen. Unterschiede sind normal und betreffen alle und jeden in unserer heutigen Gesellschaft.</w:t>
      </w:r>
    </w:p>
    <w:p w14:paraId="2A520151" w14:textId="77777777" w:rsidR="007F750A" w:rsidRPr="007F750A" w:rsidRDefault="007F750A" w:rsidP="007F750A">
      <w:pPr>
        <w:pStyle w:val="Listenabsatz"/>
        <w:spacing w:line="276" w:lineRule="auto"/>
        <w:ind w:left="0"/>
        <w:jc w:val="both"/>
        <w:rPr>
          <w:sz w:val="24"/>
          <w:szCs w:val="24"/>
          <w:lang w:val="de-DE"/>
        </w:rPr>
      </w:pPr>
      <w:r w:rsidRPr="007F750A">
        <w:rPr>
          <w:color w:val="000000"/>
          <w:sz w:val="24"/>
          <w:szCs w:val="24"/>
          <w:lang w:val="de-DE"/>
        </w:rPr>
        <w:t>In einem inklusiven Bildungssystem steht nicht die Defizitorientierung im Vordergrund, sondern die Bereicherung durch Vielfalt. Ziele der frühkindlichen und vorschulischen Erziehung sind Förderung und Entwicklung der individuellen Kompetenzen und Ressourcen eines jeden Kindes. Jedes Kind soll eine eigenständige Persönlichkeit entwickeln können, um am Gemeinschaftsleben teilzunehmen und die eigene Zukunft mitzugestalten.</w:t>
      </w:r>
    </w:p>
    <w:p w14:paraId="5C9B72E9" w14:textId="77777777" w:rsidR="00230998" w:rsidRDefault="007F750A" w:rsidP="00230998">
      <w:pPr>
        <w:pStyle w:val="Listenabsatz"/>
        <w:spacing w:line="276" w:lineRule="auto"/>
        <w:ind w:left="0"/>
        <w:jc w:val="both"/>
        <w:rPr>
          <w:sz w:val="24"/>
          <w:szCs w:val="24"/>
          <w:lang w:val="de-DE"/>
        </w:rPr>
      </w:pPr>
      <w:r w:rsidRPr="007F750A">
        <w:rPr>
          <w:sz w:val="24"/>
          <w:szCs w:val="24"/>
          <w:lang w:val="de-DE"/>
        </w:rPr>
        <w:lastRenderedPageBreak/>
        <w:t xml:space="preserve">Auch die biblische Botschaft </w:t>
      </w:r>
      <w:r w:rsidRPr="007F750A">
        <w:rPr>
          <w:i/>
          <w:iCs/>
          <w:sz w:val="24"/>
          <w:szCs w:val="24"/>
          <w:lang w:val="de-DE"/>
        </w:rPr>
        <w:t xml:space="preserve">„Du sollst Deinen Nächsten lieben wie Dich selbst“ </w:t>
      </w:r>
      <w:r w:rsidRPr="007F750A">
        <w:rPr>
          <w:sz w:val="24"/>
          <w:szCs w:val="24"/>
          <w:lang w:val="de-DE"/>
        </w:rPr>
        <w:t>aus dem</w:t>
      </w:r>
      <w:r w:rsidRPr="007F750A">
        <w:rPr>
          <w:i/>
          <w:iCs/>
          <w:sz w:val="24"/>
          <w:szCs w:val="24"/>
          <w:lang w:val="de-DE"/>
        </w:rPr>
        <w:t xml:space="preserve"> </w:t>
      </w:r>
      <w:r w:rsidRPr="007F750A">
        <w:rPr>
          <w:sz w:val="24"/>
          <w:szCs w:val="24"/>
          <w:lang w:val="de-DE"/>
        </w:rPr>
        <w:t>Leitbild fordert uns auf, offen für alle Kinder zu sein.</w:t>
      </w:r>
    </w:p>
    <w:p w14:paraId="1BB3A69B" w14:textId="77777777" w:rsidR="00230998" w:rsidRDefault="00230998" w:rsidP="00230998">
      <w:pPr>
        <w:pStyle w:val="Listenabsatz"/>
        <w:spacing w:line="276" w:lineRule="auto"/>
        <w:ind w:left="0"/>
        <w:jc w:val="both"/>
        <w:rPr>
          <w:sz w:val="24"/>
          <w:szCs w:val="24"/>
          <w:lang w:val="de-DE"/>
        </w:rPr>
      </w:pPr>
    </w:p>
    <w:p w14:paraId="732B778E" w14:textId="52943B4C" w:rsidR="007F750A" w:rsidRPr="007F750A" w:rsidRDefault="007F750A" w:rsidP="00230998">
      <w:pPr>
        <w:pStyle w:val="Listenabsatz"/>
        <w:spacing w:line="276" w:lineRule="auto"/>
        <w:ind w:left="0"/>
        <w:jc w:val="both"/>
        <w:rPr>
          <w:sz w:val="24"/>
          <w:szCs w:val="24"/>
          <w:lang w:val="de-DE"/>
        </w:rPr>
      </w:pPr>
      <w:r w:rsidRPr="007F750A">
        <w:rPr>
          <w:sz w:val="24"/>
          <w:szCs w:val="24"/>
          <w:lang w:val="de-DE"/>
        </w:rPr>
        <w:t xml:space="preserve">Wir verstehen Inklusion sehr umfassend. In unserer Kindertagesstätte wollen wir den uns anvertrauten Kindern und ihren Familien einen Ort geben, in dem sie in einer sicheren, kooperierenden, akzeptierenden und offenen Gemeinschaft spielen und lernen können. ALLEN Kindern soll hier die Möglichkeit gegeben werden, sozial eingebunden, mit anderen Kindern spielen und lernen zu können. ALLEN Kindern kommt die Förderung zuteil, die sie benötigen, um sich positiv entwickeln zu können. ALLE Kinder sind mit ihrer Unterschiedlichkeit in unserer Kindertagesstätte willkommen und bereichern unsere Gemeinschaft. ALLE Kinder werden als eigenständige Persönlichkeit mit eigenen Kompetenzen und Lebensperspektiven ernst genommen und wertgeschätzt. </w:t>
      </w:r>
    </w:p>
    <w:p w14:paraId="5960D9EC" w14:textId="77777777" w:rsidR="007F750A" w:rsidRPr="007F750A" w:rsidRDefault="007F750A" w:rsidP="007F750A">
      <w:pPr>
        <w:pStyle w:val="Listenabsatz"/>
        <w:spacing w:line="276" w:lineRule="auto"/>
        <w:ind w:left="0"/>
        <w:jc w:val="both"/>
        <w:rPr>
          <w:sz w:val="24"/>
          <w:szCs w:val="24"/>
          <w:lang w:val="de-DE"/>
        </w:rPr>
      </w:pPr>
      <w:r w:rsidRPr="007F750A">
        <w:rPr>
          <w:sz w:val="24"/>
          <w:szCs w:val="24"/>
          <w:lang w:val="de-DE"/>
        </w:rPr>
        <w:t>Kinder, die von körperlicher, geistiger oder seelischer Behinderung bedroht sind, erhalten auf Antrag Leistungen der Eingliederungshilfe. Eine frühzeitige Förderung kann Entwicklungsauffälligkeiten verringern. Eltern werden bei der Antragstellung begleitet. Mit Einverständnis der Eltern erhalten wir von anderen Fachkräften (Gesundheitsamt, SPZ, Ärzten, Therapeuten) frühzeitig Informationen über den Förderbedarf. Je nach Diagnose wird die therapeutische Versorgung innerhalb der Kindertagesstätte sichergestellt und es werden Therapeuten in die Einrichtung geholt. Therapieeinheiten und -inhalte sind für die Kinder größtmöglich in den Alltag transportierbar. Dadurch geben wir ihnen die Möglichkeit, Gelerntes in alltägliche Situationen umzusetzen. Die jeweiligen Projektthemen in der Gruppe werden auf den Entwicklungsstand und die Bedürfnisse der Inklusionskinder abgestimmt.</w:t>
      </w:r>
    </w:p>
    <w:p w14:paraId="73951EC7" w14:textId="77777777" w:rsidR="007F750A" w:rsidRPr="007F750A" w:rsidRDefault="007F750A" w:rsidP="007F750A">
      <w:pPr>
        <w:pStyle w:val="Listenabsatz"/>
        <w:spacing w:line="276" w:lineRule="auto"/>
        <w:ind w:left="0"/>
        <w:jc w:val="both"/>
        <w:rPr>
          <w:sz w:val="24"/>
          <w:szCs w:val="24"/>
          <w:lang w:val="de-DE"/>
        </w:rPr>
      </w:pPr>
      <w:r w:rsidRPr="007F750A">
        <w:rPr>
          <w:sz w:val="24"/>
          <w:szCs w:val="24"/>
          <w:lang w:val="de-DE"/>
        </w:rPr>
        <w:t>Die Entwicklungsförderung in der Gruppe ist grundsätzlich der Einzelförderung vorzuziehen, weil sie das soziale Lernen unterstützt. Um die Kinder bestmöglich zu fördern ist ein regelmäßiger Austausch zwischen dem Gruppenteam, Therapeuten, externen Pädagogen und Eltern nötig. Mit den Eltern sprechen wir über unsere Beobachtungen, wir unterstützen, beraten und begleiten bei Erziehungsprozessen, diagnostischen Verfahren, ärztlichen Untersuchungen und therapeutischer Frühförderung.</w:t>
      </w:r>
    </w:p>
    <w:p w14:paraId="3ACAB5A6" w14:textId="77777777" w:rsidR="007F750A" w:rsidRPr="007F750A" w:rsidRDefault="007F750A" w:rsidP="007F750A">
      <w:pPr>
        <w:pStyle w:val="Listenabsatz"/>
        <w:spacing w:line="276" w:lineRule="auto"/>
        <w:ind w:left="360"/>
        <w:jc w:val="both"/>
        <w:rPr>
          <w:sz w:val="24"/>
          <w:szCs w:val="24"/>
          <w:lang w:val="de-DE"/>
        </w:rPr>
      </w:pPr>
    </w:p>
    <w:p w14:paraId="6E8A5C78" w14:textId="07B8E717" w:rsidR="007F750A" w:rsidRDefault="007F750A" w:rsidP="007F750A">
      <w:pPr>
        <w:pStyle w:val="Listenabsatz"/>
        <w:spacing w:line="276" w:lineRule="auto"/>
        <w:ind w:left="0"/>
        <w:jc w:val="both"/>
        <w:rPr>
          <w:sz w:val="24"/>
          <w:szCs w:val="24"/>
          <w:lang w:val="de-DE"/>
        </w:rPr>
      </w:pPr>
      <w:r w:rsidRPr="007F750A">
        <w:rPr>
          <w:sz w:val="24"/>
          <w:szCs w:val="24"/>
          <w:lang w:val="de-DE"/>
        </w:rPr>
        <w:t>Auf die Diversität der Kinder legen wir im Übergang zur Schule ein besonderes Augenmerk, indem wir unter anderem Beratung der Förderschulen in Anspruch nehmen. Wir informieren die Eltern über die unterschiedlichen Förderschulmöglichkeiten.</w:t>
      </w:r>
    </w:p>
    <w:p w14:paraId="41070FA3" w14:textId="77777777" w:rsidR="007F750A" w:rsidRPr="007F750A" w:rsidRDefault="007F750A" w:rsidP="007F750A">
      <w:pPr>
        <w:pStyle w:val="Listenabsatz"/>
        <w:spacing w:line="276" w:lineRule="auto"/>
        <w:ind w:left="0"/>
        <w:jc w:val="both"/>
        <w:rPr>
          <w:sz w:val="24"/>
          <w:szCs w:val="24"/>
          <w:lang w:val="de-DE"/>
        </w:rPr>
      </w:pPr>
    </w:p>
    <w:p w14:paraId="51E59044" w14:textId="7E3C68B8" w:rsidR="007F750A" w:rsidRPr="007F750A" w:rsidRDefault="007F750A" w:rsidP="007F750A">
      <w:pPr>
        <w:pStyle w:val="Listenabsatz"/>
        <w:spacing w:line="276" w:lineRule="auto"/>
        <w:ind w:left="0"/>
        <w:jc w:val="both"/>
        <w:rPr>
          <w:sz w:val="24"/>
          <w:szCs w:val="24"/>
          <w:lang w:val="de-DE"/>
        </w:rPr>
      </w:pPr>
      <w:r w:rsidRPr="007F750A">
        <w:rPr>
          <w:sz w:val="24"/>
          <w:szCs w:val="24"/>
          <w:lang w:val="de-DE"/>
        </w:rPr>
        <w:t xml:space="preserve">Darüber hinaus bieten Fortbildungsangebote, Fachliteratur, die Teilnahme an Arbeitskreisen und Reflexionsgespräche im Team eine Grundlage des integrativen Erziehungsprozesses. </w:t>
      </w:r>
    </w:p>
    <w:p w14:paraId="6EDC5FA2" w14:textId="77777777" w:rsidR="007F750A" w:rsidRPr="007F750A" w:rsidRDefault="007F750A" w:rsidP="007F750A">
      <w:pPr>
        <w:spacing w:line="276" w:lineRule="auto"/>
        <w:jc w:val="both"/>
        <w:rPr>
          <w:sz w:val="24"/>
          <w:szCs w:val="24"/>
          <w:lang w:val="de-DE"/>
        </w:rPr>
      </w:pPr>
      <w:r w:rsidRPr="007F750A">
        <w:rPr>
          <w:sz w:val="24"/>
          <w:szCs w:val="24"/>
          <w:lang w:val="de-DE"/>
        </w:rPr>
        <w:t>Projekte, Angebote, Themen, Räume werden so geplant und gestaltet, dass jedes Kind mit seinen derzeitigen Handlungskompetenzen aktiv werden kann. Besonders den Integrationskräften in jeder Gruppe fällt die Aufgabe zu, intensiv die Prozesse der Interaktion zu beobachten und ggf. unterstützende Maßnahmen einzuleiten.</w:t>
      </w:r>
    </w:p>
    <w:p w14:paraId="1F1963BA" w14:textId="58596A38" w:rsidR="007F750A" w:rsidRDefault="007F750A" w:rsidP="007F750A">
      <w:pPr>
        <w:pStyle w:val="Listenabsatz"/>
        <w:spacing w:line="276" w:lineRule="auto"/>
        <w:ind w:left="0"/>
        <w:jc w:val="both"/>
        <w:rPr>
          <w:sz w:val="24"/>
          <w:szCs w:val="24"/>
          <w:lang w:val="de-DE"/>
        </w:rPr>
      </w:pPr>
      <w:r w:rsidRPr="007F750A">
        <w:rPr>
          <w:sz w:val="24"/>
          <w:szCs w:val="24"/>
          <w:lang w:val="de-DE"/>
        </w:rPr>
        <w:t xml:space="preserve">Unsere Raumgestaltung zeichnet die inklusive Kita aus. Dies beinhaltet eine Verbesserung der Raumakustik, eine einheitliche farbliche Gestaltung der Räumlichkeiten zur Verbesserung der </w:t>
      </w:r>
      <w:r w:rsidRPr="007F750A">
        <w:rPr>
          <w:sz w:val="24"/>
          <w:szCs w:val="24"/>
          <w:lang w:val="de-DE"/>
        </w:rPr>
        <w:lastRenderedPageBreak/>
        <w:t>Orientierung sowie Barrierefreiheit. Zur Orientierung in der Einrichtung sind vom Eingang bis zu der jeweiligen Gruppe Farbstreifen auf dem Boden geklebt. Unsere Einrichtung ist offen für alle - Kinder, Eltern, Angehörige und Mitarbeitende mit Beeinträchtigungen.</w:t>
      </w:r>
    </w:p>
    <w:p w14:paraId="794CB949" w14:textId="77777777" w:rsidR="008B3128" w:rsidRDefault="008B3128" w:rsidP="007F750A">
      <w:pPr>
        <w:pStyle w:val="Listenabsatz"/>
        <w:spacing w:line="276" w:lineRule="auto"/>
        <w:ind w:left="0"/>
        <w:jc w:val="both"/>
        <w:rPr>
          <w:sz w:val="24"/>
          <w:szCs w:val="24"/>
          <w:lang w:val="de-DE"/>
        </w:rPr>
      </w:pPr>
    </w:p>
    <w:p w14:paraId="02705E92" w14:textId="600F3AA9" w:rsidR="0049454E" w:rsidRPr="007F750A" w:rsidRDefault="007F750A" w:rsidP="007F750A">
      <w:pPr>
        <w:pStyle w:val="berschrift2"/>
        <w:spacing w:line="360" w:lineRule="auto"/>
        <w:rPr>
          <w:lang w:val="de-DE"/>
        </w:rPr>
      </w:pPr>
      <w:bookmarkStart w:id="20" w:name="_Toc155948101"/>
      <w:r w:rsidRPr="007F750A">
        <w:rPr>
          <w:lang w:val="de-DE"/>
        </w:rPr>
        <w:t>Diversität</w:t>
      </w:r>
      <w:bookmarkEnd w:id="20"/>
    </w:p>
    <w:p w14:paraId="5AE1BF93" w14:textId="5F4A9C07" w:rsidR="007F750A" w:rsidRDefault="007F750A" w:rsidP="007F750A">
      <w:pPr>
        <w:spacing w:line="276" w:lineRule="auto"/>
        <w:jc w:val="both"/>
        <w:rPr>
          <w:sz w:val="24"/>
          <w:szCs w:val="24"/>
          <w:lang w:val="de-DE"/>
        </w:rPr>
      </w:pPr>
      <w:r w:rsidRPr="007F750A">
        <w:rPr>
          <w:sz w:val="24"/>
          <w:szCs w:val="24"/>
          <w:lang w:val="de-DE"/>
        </w:rPr>
        <w:t>Diversität (einfach übersetzt Vielfalt) bedeutet, dass Menschen komplett unterschiedlich sein können und trotzdem gleichbehandelt werden. Jeder Mensch verdient die gleichen Chancen auf Bildung und Förderung. Die vorwiegend gesellschaftlich gesetzten Unterschiede, die als Strukturkategorien bestehen, beeinflussen die individuellen Möglichkeiten und Chancen in unserer Gesellschaft. Diese wirken in die persönlichen Identitätsprozesse und die Integrität der Kinder. Wir nehmen die Unterschiede und Gemeinsamkeiten in den Blick und legen den Fokus unserer Arbeit auf Gemeinsamkeiten, um konstruktive Beziehungen und Vertrauen zu fördern.</w:t>
      </w:r>
    </w:p>
    <w:p w14:paraId="4C50A377" w14:textId="77777777" w:rsidR="008B3128" w:rsidRPr="007F750A" w:rsidRDefault="008B3128" w:rsidP="007F750A">
      <w:pPr>
        <w:spacing w:line="276" w:lineRule="auto"/>
        <w:jc w:val="both"/>
        <w:rPr>
          <w:sz w:val="24"/>
          <w:szCs w:val="24"/>
          <w:lang w:val="de-DE"/>
        </w:rPr>
      </w:pPr>
    </w:p>
    <w:p w14:paraId="4C4D07FD" w14:textId="3E4353AC" w:rsidR="00917A33" w:rsidRPr="007F750A" w:rsidRDefault="007F750A" w:rsidP="007F750A">
      <w:pPr>
        <w:pStyle w:val="berschrift2"/>
        <w:spacing w:line="360" w:lineRule="auto"/>
      </w:pPr>
      <w:bookmarkStart w:id="21" w:name="_Toc155948102"/>
      <w:r w:rsidRPr="007F750A">
        <w:t>Gender</w:t>
      </w:r>
      <w:bookmarkEnd w:id="21"/>
    </w:p>
    <w:p w14:paraId="70451951" w14:textId="77777777" w:rsidR="007F750A" w:rsidRPr="007F750A" w:rsidRDefault="007F750A" w:rsidP="007F750A">
      <w:pPr>
        <w:spacing w:line="276" w:lineRule="auto"/>
        <w:jc w:val="both"/>
        <w:rPr>
          <w:sz w:val="24"/>
          <w:szCs w:val="24"/>
          <w:lang w:val="de-DE"/>
        </w:rPr>
      </w:pPr>
      <w:r w:rsidRPr="007F750A">
        <w:rPr>
          <w:sz w:val="24"/>
          <w:szCs w:val="24"/>
          <w:lang w:val="de-DE"/>
        </w:rPr>
        <w:t xml:space="preserve">Für die Entwicklung eines Kindes ist es wichtig, sich in vielen verschiedenen Bereichen auszuprobieren – unabhängig davon, ob es ein Mädchen oder Junge oder Divers ist. Alle Kinder erhalten gleichermaßen kreative, hauswirtschaftliche, handwerkliche, sportliche usw. Angebote. Die Verkleidungskiste ist ein regelmäßig angebotener Spielbereich in jedem Gruppenraum. Auf Anfrage der Kinder beantworten wir in altersgerechter Sprache, die konkreten Fragen des Kindes. Alle Gefühlsäußerungen (z.B. weinen oder wütend sein) sind willkommen und werden wertgeschätzt, unabhängig vom Geschlecht der Kinder. </w:t>
      </w:r>
    </w:p>
    <w:p w14:paraId="25E92F0A" w14:textId="74DA15BE" w:rsidR="007F750A" w:rsidRDefault="007F750A" w:rsidP="007F750A">
      <w:pPr>
        <w:spacing w:line="276" w:lineRule="auto"/>
        <w:jc w:val="both"/>
        <w:rPr>
          <w:sz w:val="24"/>
          <w:szCs w:val="24"/>
          <w:lang w:val="de-DE"/>
        </w:rPr>
      </w:pPr>
      <w:r w:rsidRPr="007F750A">
        <w:rPr>
          <w:sz w:val="24"/>
          <w:szCs w:val="24"/>
          <w:lang w:val="de-DE"/>
        </w:rPr>
        <w:t>Die Einstellung der Mitarbeitenden ist als Vorbildfunktion sehr wichtig. Wir sind im ständigen Austausch über unser eigenes Verhalten und Informieren uns über aktuelle Herangehensweisen an geschlechterneutrales Handeln. Wir begegnen Rollenklischees mit professioneller Offenheit.</w:t>
      </w:r>
    </w:p>
    <w:p w14:paraId="6D810ED6" w14:textId="77777777" w:rsidR="008B3128" w:rsidRPr="007F750A" w:rsidRDefault="008B3128" w:rsidP="007F750A">
      <w:pPr>
        <w:spacing w:line="276" w:lineRule="auto"/>
        <w:jc w:val="both"/>
        <w:rPr>
          <w:sz w:val="24"/>
          <w:szCs w:val="24"/>
          <w:lang w:val="de-DE"/>
        </w:rPr>
      </w:pPr>
    </w:p>
    <w:p w14:paraId="0CED8671" w14:textId="77777777" w:rsidR="007F750A" w:rsidRPr="007F750A" w:rsidRDefault="007F750A" w:rsidP="007F750A">
      <w:pPr>
        <w:pStyle w:val="berschrift1"/>
        <w:spacing w:line="360" w:lineRule="auto"/>
        <w:rPr>
          <w:lang w:val="de-DE"/>
        </w:rPr>
      </w:pPr>
      <w:bookmarkStart w:id="22" w:name="_Toc155948103"/>
      <w:r w:rsidRPr="007F750A">
        <w:rPr>
          <w:lang w:val="de-DE"/>
        </w:rPr>
        <w:t>Zusammenarbeit mit Erziehungsberechtigten</w:t>
      </w:r>
      <w:bookmarkEnd w:id="22"/>
    </w:p>
    <w:p w14:paraId="1243093B" w14:textId="2EE7755B" w:rsidR="007F750A" w:rsidRPr="007F750A" w:rsidRDefault="007F750A" w:rsidP="007F750A">
      <w:pPr>
        <w:spacing w:line="276" w:lineRule="auto"/>
        <w:jc w:val="both"/>
        <w:rPr>
          <w:sz w:val="24"/>
          <w:szCs w:val="24"/>
          <w:lang w:val="de-DE"/>
        </w:rPr>
      </w:pPr>
      <w:r w:rsidRPr="007F750A">
        <w:rPr>
          <w:sz w:val="24"/>
          <w:szCs w:val="24"/>
          <w:lang w:val="de-DE"/>
        </w:rPr>
        <w:t xml:space="preserve">Mit ihren Kindern vertrauen uns Eltern das Wertvollste an, was sie haben. Wir fühlen uns verantwortlich, nach bestem Wissen und Gewissen die Zeit in der Kindertagesstätte gemeinsam zu gestalten, das Leben und die Entwicklung der Kinder liebevoll und aufmerksam zu begleiten und zu fördern. Weil wir Eltern als </w:t>
      </w:r>
      <w:proofErr w:type="gramStart"/>
      <w:r w:rsidRPr="007F750A">
        <w:rPr>
          <w:sz w:val="24"/>
          <w:szCs w:val="24"/>
          <w:lang w:val="de-DE"/>
        </w:rPr>
        <w:t>kompetente Fachleute</w:t>
      </w:r>
      <w:proofErr w:type="gramEnd"/>
      <w:r w:rsidRPr="007F750A">
        <w:rPr>
          <w:sz w:val="24"/>
          <w:szCs w:val="24"/>
          <w:lang w:val="de-DE"/>
        </w:rPr>
        <w:t xml:space="preserve"> für ihr Kind sehen, ist uns eine gute Zusammenarbeit sehr wichtig. </w:t>
      </w:r>
    </w:p>
    <w:p w14:paraId="30C5D7A1" w14:textId="77777777" w:rsidR="007F750A" w:rsidRPr="007F750A" w:rsidRDefault="007F750A" w:rsidP="007F750A">
      <w:pPr>
        <w:spacing w:line="276" w:lineRule="auto"/>
        <w:jc w:val="both"/>
        <w:rPr>
          <w:sz w:val="24"/>
          <w:szCs w:val="24"/>
          <w:lang w:val="de-DE"/>
        </w:rPr>
      </w:pPr>
      <w:r w:rsidRPr="007F750A">
        <w:rPr>
          <w:sz w:val="24"/>
          <w:szCs w:val="24"/>
          <w:lang w:val="de-DE"/>
        </w:rPr>
        <w:t xml:space="preserve">In Elternbriefen und Aushängen werden wichtige Informationen bekannt gegeben. </w:t>
      </w:r>
    </w:p>
    <w:p w14:paraId="30EE01FF" w14:textId="77777777" w:rsidR="007F750A" w:rsidRPr="007F750A" w:rsidRDefault="007F750A" w:rsidP="007F750A">
      <w:pPr>
        <w:spacing w:line="276" w:lineRule="auto"/>
        <w:jc w:val="both"/>
        <w:rPr>
          <w:sz w:val="24"/>
          <w:szCs w:val="24"/>
          <w:lang w:val="de-DE"/>
        </w:rPr>
      </w:pPr>
      <w:r w:rsidRPr="007F750A">
        <w:rPr>
          <w:sz w:val="24"/>
          <w:szCs w:val="24"/>
          <w:lang w:val="de-DE"/>
        </w:rPr>
        <w:t xml:space="preserve">Die Beteiligung am Geschehen der Einrichtung und das Mitspracherecht der Eltern ist gesetzlich geregelt und wird in Form von Elternversammlungen, dem Elternrat und dem Rat der </w:t>
      </w:r>
      <w:r w:rsidRPr="007F750A">
        <w:rPr>
          <w:sz w:val="24"/>
          <w:szCs w:val="24"/>
          <w:lang w:val="de-DE"/>
        </w:rPr>
        <w:lastRenderedPageBreak/>
        <w:t>Tageseinrichtungen praktiziert. Individuelle Gespräche, die sich auch spontan ergeben können, tragen zur Vertrauensbildung bei und sind ein wichtiger Bestandteil unserer Arbeit. Die Mitwirkung der Eltern bei Veranstaltungen, im Jugendamtselternbeirat und im alltäglichen Gruppengeschehen sind uns wichtig.</w:t>
      </w:r>
    </w:p>
    <w:p w14:paraId="0DC092F9" w14:textId="24F7B9AD" w:rsidR="007F750A" w:rsidRDefault="007F750A" w:rsidP="007F750A">
      <w:pPr>
        <w:spacing w:line="276" w:lineRule="auto"/>
        <w:jc w:val="both"/>
        <w:rPr>
          <w:sz w:val="24"/>
          <w:szCs w:val="24"/>
          <w:lang w:val="de-DE"/>
        </w:rPr>
      </w:pPr>
      <w:r w:rsidRPr="007F750A">
        <w:rPr>
          <w:sz w:val="24"/>
          <w:szCs w:val="24"/>
          <w:lang w:val="de-DE"/>
        </w:rPr>
        <w:t>Die Eltern sind über die Möglichkeiten des Beschwerdemanagements informiert.</w:t>
      </w:r>
    </w:p>
    <w:p w14:paraId="4E9AE80E" w14:textId="77777777" w:rsidR="008B3128" w:rsidRPr="007F750A" w:rsidRDefault="008B3128" w:rsidP="007F750A">
      <w:pPr>
        <w:spacing w:line="276" w:lineRule="auto"/>
        <w:jc w:val="both"/>
        <w:rPr>
          <w:sz w:val="24"/>
          <w:szCs w:val="24"/>
          <w:lang w:val="de-DE"/>
        </w:rPr>
      </w:pPr>
    </w:p>
    <w:p w14:paraId="5F38D5EB" w14:textId="1322B119" w:rsidR="007F750A" w:rsidRPr="007F750A" w:rsidRDefault="007F750A" w:rsidP="007F750A">
      <w:pPr>
        <w:pStyle w:val="berschrift1"/>
        <w:spacing w:line="360" w:lineRule="auto"/>
      </w:pPr>
      <w:bookmarkStart w:id="23" w:name="_Toc155948104"/>
      <w:r w:rsidRPr="007F750A">
        <w:t>Zusammenarbeit mit anderen Institutionen</w:t>
      </w:r>
      <w:bookmarkEnd w:id="23"/>
    </w:p>
    <w:p w14:paraId="75414D0B" w14:textId="797D31E0" w:rsidR="007F750A" w:rsidRDefault="007F750A" w:rsidP="007F750A">
      <w:pPr>
        <w:pStyle w:val="Listenabsatz"/>
        <w:spacing w:line="276" w:lineRule="auto"/>
        <w:ind w:left="0"/>
        <w:jc w:val="both"/>
        <w:rPr>
          <w:sz w:val="24"/>
          <w:szCs w:val="24"/>
          <w:lang w:val="de-DE"/>
        </w:rPr>
      </w:pPr>
      <w:r w:rsidRPr="007F750A">
        <w:rPr>
          <w:sz w:val="24"/>
          <w:szCs w:val="24"/>
          <w:lang w:val="de-DE"/>
        </w:rPr>
        <w:t>Die Zusammenarbeit mit anderen Institutionen bildet eine wichtige Grundlage des gemeinsamen Erziehungsprozesses. Zur besseren Übersicht sind die aktuellen Kooperationspartner in der folgenden Grafik veranschaulicht:</w:t>
      </w:r>
    </w:p>
    <w:p w14:paraId="52EF5C41" w14:textId="77777777" w:rsidR="00C3742B" w:rsidRPr="007F750A" w:rsidRDefault="00C3742B" w:rsidP="007F750A">
      <w:pPr>
        <w:pStyle w:val="Listenabsatz"/>
        <w:spacing w:line="276" w:lineRule="auto"/>
        <w:ind w:left="0"/>
        <w:jc w:val="both"/>
        <w:rPr>
          <w:sz w:val="24"/>
          <w:szCs w:val="24"/>
          <w:lang w:val="de-DE"/>
        </w:rPr>
      </w:pPr>
    </w:p>
    <w:p w14:paraId="612BD790" w14:textId="2D832EB6" w:rsidR="007F750A" w:rsidRDefault="007F750A" w:rsidP="007F750A">
      <w:r>
        <w:rPr>
          <w:noProof/>
        </w:rPr>
        <w:drawing>
          <wp:inline distT="0" distB="0" distL="0" distR="0" wp14:anchorId="7EA61540" wp14:editId="249D2F80">
            <wp:extent cx="6286500" cy="4363085"/>
            <wp:effectExtent l="0" t="0" r="0" b="0"/>
            <wp:docPr id="186681467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86500" cy="4363085"/>
                    </a:xfrm>
                    <a:prstGeom prst="rect">
                      <a:avLst/>
                    </a:prstGeom>
                    <a:noFill/>
                  </pic:spPr>
                </pic:pic>
              </a:graphicData>
            </a:graphic>
          </wp:inline>
        </w:drawing>
      </w:r>
    </w:p>
    <w:p w14:paraId="1CA3BD75" w14:textId="43B30972" w:rsidR="008B3128" w:rsidRDefault="008B3128" w:rsidP="007F750A"/>
    <w:p w14:paraId="467E4077" w14:textId="747BFE34" w:rsidR="00C3742B" w:rsidRDefault="00C3742B" w:rsidP="007F750A"/>
    <w:p w14:paraId="53D3FD16" w14:textId="77777777" w:rsidR="00C3742B" w:rsidRPr="007F750A" w:rsidRDefault="00C3742B" w:rsidP="007F750A"/>
    <w:p w14:paraId="345051BA" w14:textId="45CB90EA" w:rsidR="007F750A" w:rsidRPr="007F750A" w:rsidRDefault="007F750A" w:rsidP="007F750A">
      <w:pPr>
        <w:pStyle w:val="berschrift1"/>
        <w:spacing w:line="360" w:lineRule="auto"/>
        <w:rPr>
          <w:lang w:val="de-DE"/>
        </w:rPr>
      </w:pPr>
      <w:bookmarkStart w:id="24" w:name="_Toc155948105"/>
      <w:r w:rsidRPr="007F750A">
        <w:rPr>
          <w:lang w:val="de-DE"/>
        </w:rPr>
        <w:lastRenderedPageBreak/>
        <w:t>Berücksichtigung der Besonderheiten aller Altersstufen</w:t>
      </w:r>
      <w:bookmarkEnd w:id="24"/>
    </w:p>
    <w:p w14:paraId="085C1CE6" w14:textId="77777777" w:rsidR="007F750A" w:rsidRPr="007F750A" w:rsidRDefault="007F750A" w:rsidP="007F750A">
      <w:pPr>
        <w:spacing w:line="276" w:lineRule="auto"/>
        <w:jc w:val="both"/>
        <w:rPr>
          <w:sz w:val="24"/>
          <w:szCs w:val="24"/>
          <w:lang w:val="de-DE"/>
        </w:rPr>
      </w:pPr>
      <w:r w:rsidRPr="007F750A">
        <w:rPr>
          <w:sz w:val="24"/>
          <w:szCs w:val="24"/>
          <w:lang w:val="de-DE"/>
        </w:rPr>
        <w:t xml:space="preserve">Seit 2009 nehmen wir Kinder unter 3 Jahren auf. Dafür wurden Umstrukturierungen und Weiterbildungsmaßnahmen realisiert. </w:t>
      </w:r>
    </w:p>
    <w:p w14:paraId="6FAB39E6" w14:textId="6869B08C" w:rsidR="007F750A" w:rsidRPr="007F750A" w:rsidRDefault="007F750A" w:rsidP="007F750A">
      <w:pPr>
        <w:spacing w:line="276" w:lineRule="auto"/>
        <w:jc w:val="both"/>
        <w:rPr>
          <w:sz w:val="24"/>
          <w:szCs w:val="24"/>
          <w:lang w:val="de-DE"/>
        </w:rPr>
      </w:pPr>
      <w:r w:rsidRPr="007F750A">
        <w:rPr>
          <w:sz w:val="24"/>
          <w:szCs w:val="24"/>
          <w:lang w:val="de-DE"/>
        </w:rPr>
        <w:t>Die Räumlichkeiten und das Spielmaterial sind nach dem Bedarf der Kinder unter 3 Jahren entsprechend angepasst. Zusätzliche Schlafräume und Wickelbereiche stehen zur Verfügung.</w:t>
      </w:r>
      <w:r>
        <w:rPr>
          <w:sz w:val="24"/>
          <w:szCs w:val="24"/>
          <w:lang w:val="de-DE"/>
        </w:rPr>
        <w:t xml:space="preserve"> </w:t>
      </w:r>
      <w:r w:rsidRPr="007F750A">
        <w:rPr>
          <w:sz w:val="24"/>
          <w:szCs w:val="24"/>
          <w:lang w:val="de-DE"/>
        </w:rPr>
        <w:t xml:space="preserve">Die Eingewöhnungsphase gestalten wir nach dem Berliner Modell und nach individuellen Absprachen mit den Eltern. Eine Eingewöhnung kann nur gelingen, wenn das Kind während der gebuchten Betreuungszeit nicht mehr gestillt wird oder eine Flaschennahrung erhält. Das Kind erlebt sich durch die besondere Altersstruktur je nach den eigenen Bedürfnissen in verschiedenen Rollen. </w:t>
      </w:r>
    </w:p>
    <w:p w14:paraId="16D911A3" w14:textId="77777777" w:rsidR="007F750A" w:rsidRPr="007F750A" w:rsidRDefault="007F750A" w:rsidP="007F750A">
      <w:pPr>
        <w:spacing w:line="276" w:lineRule="auto"/>
        <w:jc w:val="both"/>
        <w:rPr>
          <w:sz w:val="24"/>
          <w:szCs w:val="24"/>
          <w:lang w:val="de-DE"/>
        </w:rPr>
      </w:pPr>
      <w:r w:rsidRPr="007F750A">
        <w:rPr>
          <w:sz w:val="24"/>
          <w:szCs w:val="24"/>
          <w:lang w:val="de-DE"/>
        </w:rPr>
        <w:t>Für unsere Schulanfänger bieten wir an:</w:t>
      </w:r>
    </w:p>
    <w:p w14:paraId="20864F0B" w14:textId="32D6B000" w:rsidR="007F750A" w:rsidRPr="007F750A" w:rsidRDefault="007F750A" w:rsidP="007F750A">
      <w:pPr>
        <w:pStyle w:val="Listenabsatz"/>
        <w:numPr>
          <w:ilvl w:val="0"/>
          <w:numId w:val="27"/>
        </w:numPr>
        <w:spacing w:line="276" w:lineRule="auto"/>
        <w:jc w:val="both"/>
        <w:rPr>
          <w:sz w:val="24"/>
          <w:szCs w:val="24"/>
          <w:lang w:val="de-DE"/>
        </w:rPr>
      </w:pPr>
      <w:r w:rsidRPr="007F750A">
        <w:rPr>
          <w:sz w:val="24"/>
          <w:szCs w:val="24"/>
          <w:lang w:val="de-DE"/>
        </w:rPr>
        <w:t>Zahlenland, Piratenreise, Stiftpiraten</w:t>
      </w:r>
    </w:p>
    <w:p w14:paraId="5B930EA5" w14:textId="27BE7764" w:rsidR="007F750A" w:rsidRPr="007F750A" w:rsidRDefault="007F750A" w:rsidP="007F750A">
      <w:pPr>
        <w:pStyle w:val="Listenabsatz"/>
        <w:numPr>
          <w:ilvl w:val="0"/>
          <w:numId w:val="27"/>
        </w:numPr>
        <w:spacing w:line="276" w:lineRule="auto"/>
        <w:jc w:val="both"/>
        <w:rPr>
          <w:sz w:val="24"/>
          <w:szCs w:val="24"/>
          <w:lang w:val="de-DE"/>
        </w:rPr>
      </w:pPr>
      <w:r w:rsidRPr="007F750A">
        <w:rPr>
          <w:sz w:val="24"/>
          <w:szCs w:val="24"/>
          <w:lang w:val="de-DE"/>
        </w:rPr>
        <w:t>Lesepatenschaften in der Grundschule</w:t>
      </w:r>
    </w:p>
    <w:p w14:paraId="33A5ABE1" w14:textId="50F70B66" w:rsidR="007F750A" w:rsidRPr="007F750A" w:rsidRDefault="007F750A" w:rsidP="007F750A">
      <w:pPr>
        <w:pStyle w:val="Listenabsatz"/>
        <w:numPr>
          <w:ilvl w:val="0"/>
          <w:numId w:val="27"/>
        </w:numPr>
        <w:spacing w:line="276" w:lineRule="auto"/>
        <w:jc w:val="both"/>
        <w:rPr>
          <w:sz w:val="24"/>
          <w:szCs w:val="24"/>
          <w:lang w:val="de-DE"/>
        </w:rPr>
      </w:pPr>
      <w:r w:rsidRPr="007F750A">
        <w:rPr>
          <w:sz w:val="24"/>
          <w:szCs w:val="24"/>
          <w:lang w:val="de-DE"/>
        </w:rPr>
        <w:t>Selbstbehauptungskurs</w:t>
      </w:r>
    </w:p>
    <w:p w14:paraId="75BFABB4" w14:textId="307D1A41" w:rsidR="007F750A" w:rsidRPr="007F750A" w:rsidRDefault="007F750A" w:rsidP="007F750A">
      <w:pPr>
        <w:pStyle w:val="Listenabsatz"/>
        <w:numPr>
          <w:ilvl w:val="0"/>
          <w:numId w:val="27"/>
        </w:numPr>
        <w:spacing w:line="276" w:lineRule="auto"/>
        <w:jc w:val="both"/>
        <w:rPr>
          <w:sz w:val="24"/>
          <w:szCs w:val="24"/>
          <w:lang w:val="de-DE"/>
        </w:rPr>
      </w:pPr>
      <w:r w:rsidRPr="007F750A">
        <w:rPr>
          <w:sz w:val="24"/>
          <w:szCs w:val="24"/>
          <w:lang w:val="de-DE"/>
        </w:rPr>
        <w:t>Veranstaltung „Sicher durch den Mühlenkreis“ und „Fußgängerführerschein“</w:t>
      </w:r>
    </w:p>
    <w:p w14:paraId="552B17D8" w14:textId="4A64ED0E" w:rsidR="007F750A" w:rsidRPr="007F750A" w:rsidRDefault="007F750A" w:rsidP="007F750A">
      <w:pPr>
        <w:pStyle w:val="Listenabsatz"/>
        <w:numPr>
          <w:ilvl w:val="0"/>
          <w:numId w:val="27"/>
        </w:numPr>
        <w:spacing w:line="276" w:lineRule="auto"/>
        <w:jc w:val="both"/>
        <w:rPr>
          <w:sz w:val="24"/>
          <w:szCs w:val="24"/>
          <w:lang w:val="de-DE"/>
        </w:rPr>
      </w:pPr>
      <w:r w:rsidRPr="007F750A">
        <w:rPr>
          <w:sz w:val="24"/>
          <w:szCs w:val="24"/>
          <w:lang w:val="de-DE"/>
        </w:rPr>
        <w:t>Liederfest im Kirchenkreis</w:t>
      </w:r>
    </w:p>
    <w:p w14:paraId="389CE5F8" w14:textId="1CE709D4" w:rsidR="007F750A" w:rsidRDefault="007F750A" w:rsidP="007F750A">
      <w:pPr>
        <w:pStyle w:val="Listenabsatz"/>
        <w:numPr>
          <w:ilvl w:val="0"/>
          <w:numId w:val="27"/>
        </w:numPr>
        <w:spacing w:line="276" w:lineRule="auto"/>
        <w:jc w:val="both"/>
        <w:rPr>
          <w:sz w:val="24"/>
          <w:szCs w:val="24"/>
          <w:lang w:val="de-DE"/>
        </w:rPr>
      </w:pPr>
      <w:r w:rsidRPr="007F750A">
        <w:rPr>
          <w:sz w:val="24"/>
          <w:szCs w:val="24"/>
          <w:lang w:val="de-DE"/>
        </w:rPr>
        <w:t>Aktive Gestaltung des Übergangs in die Schule</w:t>
      </w:r>
    </w:p>
    <w:p w14:paraId="6A3BE756" w14:textId="77777777" w:rsidR="007F750A" w:rsidRPr="007F750A" w:rsidRDefault="007F750A" w:rsidP="007F750A">
      <w:pPr>
        <w:spacing w:line="276" w:lineRule="auto"/>
        <w:jc w:val="both"/>
        <w:rPr>
          <w:sz w:val="24"/>
          <w:szCs w:val="24"/>
          <w:lang w:val="de-DE"/>
        </w:rPr>
      </w:pPr>
    </w:p>
    <w:p w14:paraId="2BED77E4" w14:textId="10CCE2C3" w:rsidR="00102612" w:rsidRPr="007F750A" w:rsidRDefault="007F750A" w:rsidP="007F750A">
      <w:pPr>
        <w:pStyle w:val="berschrift1"/>
        <w:spacing w:line="360" w:lineRule="auto"/>
        <w:rPr>
          <w:lang w:val="de-DE"/>
        </w:rPr>
      </w:pPr>
      <w:bookmarkStart w:id="25" w:name="_Toc155948106"/>
      <w:r w:rsidRPr="007F750A">
        <w:rPr>
          <w:lang w:val="de-DE"/>
        </w:rPr>
        <w:t>Bildungs- und Erziehungsauftrag</w:t>
      </w:r>
      <w:bookmarkEnd w:id="25"/>
    </w:p>
    <w:p w14:paraId="458A4006" w14:textId="77777777" w:rsidR="007F750A" w:rsidRPr="007F750A" w:rsidRDefault="007F750A" w:rsidP="007F750A">
      <w:pPr>
        <w:widowControl w:val="0"/>
        <w:suppressAutoHyphens/>
        <w:spacing w:after="0" w:line="276" w:lineRule="auto"/>
        <w:jc w:val="both"/>
        <w:rPr>
          <w:rFonts w:eastAsia="Lucida Sans Unicode" w:cstheme="minorHAnsi"/>
          <w:bCs/>
          <w:kern w:val="1"/>
          <w:sz w:val="24"/>
          <w:szCs w:val="24"/>
          <w:lang w:val="de-DE" w:eastAsia="ar-SA"/>
        </w:rPr>
      </w:pPr>
      <w:r w:rsidRPr="007F750A">
        <w:rPr>
          <w:rFonts w:eastAsia="Lucida Sans Unicode" w:cstheme="minorHAnsi"/>
          <w:bCs/>
          <w:kern w:val="1"/>
          <w:sz w:val="24"/>
          <w:szCs w:val="24"/>
          <w:lang w:val="de-DE" w:eastAsia="ar-SA"/>
        </w:rPr>
        <w:t>Unsere</w:t>
      </w:r>
      <w:r w:rsidRPr="007F750A">
        <w:rPr>
          <w:rFonts w:eastAsia="Lucida Sans Unicode" w:cstheme="minorHAnsi"/>
          <w:b/>
          <w:bCs/>
          <w:kern w:val="1"/>
          <w:sz w:val="24"/>
          <w:szCs w:val="24"/>
          <w:lang w:val="de-DE" w:eastAsia="ar-SA"/>
        </w:rPr>
        <w:t xml:space="preserve"> </w:t>
      </w:r>
      <w:r w:rsidRPr="007F750A">
        <w:rPr>
          <w:rFonts w:eastAsia="Lucida Sans Unicode" w:cstheme="minorHAnsi"/>
          <w:bCs/>
          <w:kern w:val="1"/>
          <w:sz w:val="24"/>
          <w:szCs w:val="24"/>
          <w:lang w:val="de-DE" w:eastAsia="ar-SA"/>
        </w:rPr>
        <w:t>Bildungsangebote richten sich nach dem christlichen Jahreskreis und den zehn Bildungsbereichen des Landes NRW.</w:t>
      </w:r>
    </w:p>
    <w:p w14:paraId="63C6EE42" w14:textId="77777777" w:rsidR="007F750A" w:rsidRPr="007F750A" w:rsidRDefault="007F750A" w:rsidP="007F750A">
      <w:pPr>
        <w:widowControl w:val="0"/>
        <w:suppressAutoHyphens/>
        <w:spacing w:after="0" w:line="276" w:lineRule="auto"/>
        <w:jc w:val="both"/>
        <w:rPr>
          <w:rFonts w:eastAsia="Lucida Sans Unicode" w:cstheme="minorHAnsi"/>
          <w:bCs/>
          <w:kern w:val="1"/>
          <w:sz w:val="24"/>
          <w:szCs w:val="24"/>
          <w:lang w:val="de-DE" w:eastAsia="ar-SA"/>
        </w:rPr>
      </w:pPr>
    </w:p>
    <w:p w14:paraId="61AF5023" w14:textId="77777777" w:rsidR="007F750A" w:rsidRPr="007F750A" w:rsidRDefault="007F750A" w:rsidP="007F750A">
      <w:pPr>
        <w:widowControl w:val="0"/>
        <w:numPr>
          <w:ilvl w:val="0"/>
          <w:numId w:val="17"/>
        </w:numPr>
        <w:suppressAutoHyphens/>
        <w:spacing w:after="0" w:line="276" w:lineRule="auto"/>
        <w:jc w:val="both"/>
        <w:rPr>
          <w:rFonts w:eastAsia="Lucida Sans Unicode" w:cstheme="minorHAnsi"/>
          <w:bCs/>
          <w:kern w:val="1"/>
          <w:sz w:val="24"/>
          <w:szCs w:val="24"/>
          <w:lang w:val="de-DE" w:eastAsia="ar-SA"/>
        </w:rPr>
      </w:pPr>
      <w:r w:rsidRPr="007F750A">
        <w:rPr>
          <w:rFonts w:eastAsia="Lucida Sans Unicode" w:cstheme="minorHAnsi"/>
          <w:kern w:val="1"/>
          <w:sz w:val="24"/>
          <w:szCs w:val="24"/>
          <w:lang w:val="de-DE" w:eastAsia="ar-SA"/>
        </w:rPr>
        <w:t>Mathematische Bildung</w:t>
      </w:r>
    </w:p>
    <w:p w14:paraId="1DA239B7" w14:textId="77777777" w:rsidR="007F750A" w:rsidRPr="007F750A" w:rsidRDefault="007F750A" w:rsidP="007F750A">
      <w:pPr>
        <w:widowControl w:val="0"/>
        <w:numPr>
          <w:ilvl w:val="0"/>
          <w:numId w:val="17"/>
        </w:numPr>
        <w:suppressAutoHyphens/>
        <w:spacing w:after="0" w:line="276" w:lineRule="auto"/>
        <w:jc w:val="both"/>
        <w:rPr>
          <w:rFonts w:eastAsia="Lucida Sans Unicode" w:cstheme="minorHAnsi"/>
          <w:bCs/>
          <w:kern w:val="1"/>
          <w:sz w:val="24"/>
          <w:szCs w:val="24"/>
          <w:lang w:val="de-DE" w:eastAsia="ar-SA"/>
        </w:rPr>
      </w:pPr>
      <w:r w:rsidRPr="007F750A">
        <w:rPr>
          <w:rFonts w:eastAsia="Lucida Sans Unicode" w:cstheme="minorHAnsi"/>
          <w:kern w:val="1"/>
          <w:sz w:val="24"/>
          <w:szCs w:val="24"/>
          <w:lang w:val="de-DE" w:eastAsia="ar-SA"/>
        </w:rPr>
        <w:t>Naturwissenschaftlich - technische Bildung</w:t>
      </w:r>
    </w:p>
    <w:p w14:paraId="738CE3A4" w14:textId="77777777" w:rsidR="007F750A" w:rsidRPr="007F750A" w:rsidRDefault="007F750A" w:rsidP="007F750A">
      <w:pPr>
        <w:widowControl w:val="0"/>
        <w:numPr>
          <w:ilvl w:val="0"/>
          <w:numId w:val="17"/>
        </w:numPr>
        <w:suppressAutoHyphens/>
        <w:spacing w:after="0" w:line="276" w:lineRule="auto"/>
        <w:jc w:val="both"/>
        <w:rPr>
          <w:rFonts w:eastAsia="Lucida Sans Unicode" w:cstheme="minorHAnsi"/>
          <w:bCs/>
          <w:kern w:val="1"/>
          <w:sz w:val="24"/>
          <w:szCs w:val="24"/>
          <w:lang w:val="de-DE" w:eastAsia="ar-SA"/>
        </w:rPr>
      </w:pPr>
      <w:r w:rsidRPr="007F750A">
        <w:rPr>
          <w:rFonts w:eastAsia="Lucida Sans Unicode" w:cstheme="minorHAnsi"/>
          <w:kern w:val="1"/>
          <w:sz w:val="24"/>
          <w:szCs w:val="24"/>
          <w:lang w:val="de-DE" w:eastAsia="ar-SA"/>
        </w:rPr>
        <w:t>Bewegung</w:t>
      </w:r>
    </w:p>
    <w:p w14:paraId="7F05F353" w14:textId="77777777" w:rsidR="007F750A" w:rsidRPr="007F750A" w:rsidRDefault="007F750A" w:rsidP="007F750A">
      <w:pPr>
        <w:widowControl w:val="0"/>
        <w:numPr>
          <w:ilvl w:val="0"/>
          <w:numId w:val="17"/>
        </w:numPr>
        <w:suppressAutoHyphens/>
        <w:spacing w:after="0" w:line="276" w:lineRule="auto"/>
        <w:jc w:val="both"/>
        <w:rPr>
          <w:rFonts w:eastAsia="Lucida Sans Unicode" w:cstheme="minorHAnsi"/>
          <w:bCs/>
          <w:kern w:val="1"/>
          <w:sz w:val="24"/>
          <w:szCs w:val="24"/>
          <w:lang w:val="de-DE" w:eastAsia="ar-SA"/>
        </w:rPr>
      </w:pPr>
      <w:r w:rsidRPr="007F750A">
        <w:rPr>
          <w:rFonts w:eastAsia="Lucida Sans Unicode" w:cstheme="minorHAnsi"/>
          <w:kern w:val="1"/>
          <w:sz w:val="24"/>
          <w:szCs w:val="24"/>
          <w:lang w:val="de-DE" w:eastAsia="ar-SA"/>
        </w:rPr>
        <w:t>Ökologische Bildung</w:t>
      </w:r>
    </w:p>
    <w:p w14:paraId="2254B4F6" w14:textId="77777777" w:rsidR="007F750A" w:rsidRPr="007F750A" w:rsidRDefault="007F750A" w:rsidP="007F750A">
      <w:pPr>
        <w:widowControl w:val="0"/>
        <w:numPr>
          <w:ilvl w:val="0"/>
          <w:numId w:val="17"/>
        </w:numPr>
        <w:suppressAutoHyphens/>
        <w:spacing w:after="0" w:line="276" w:lineRule="auto"/>
        <w:jc w:val="both"/>
        <w:rPr>
          <w:rFonts w:eastAsia="Lucida Sans Unicode" w:cstheme="minorHAnsi"/>
          <w:bCs/>
          <w:kern w:val="1"/>
          <w:sz w:val="24"/>
          <w:szCs w:val="24"/>
          <w:lang w:val="de-DE" w:eastAsia="ar-SA"/>
        </w:rPr>
      </w:pPr>
      <w:r w:rsidRPr="007F750A">
        <w:rPr>
          <w:rFonts w:eastAsia="Lucida Sans Unicode" w:cstheme="minorHAnsi"/>
          <w:kern w:val="1"/>
          <w:sz w:val="24"/>
          <w:szCs w:val="24"/>
          <w:lang w:val="de-DE" w:eastAsia="ar-SA"/>
        </w:rPr>
        <w:t>Musisch (ästhetische) Bildung</w:t>
      </w:r>
    </w:p>
    <w:p w14:paraId="26AEF3F2" w14:textId="77777777" w:rsidR="007F750A" w:rsidRPr="007F750A" w:rsidRDefault="007F750A" w:rsidP="007F750A">
      <w:pPr>
        <w:widowControl w:val="0"/>
        <w:numPr>
          <w:ilvl w:val="0"/>
          <w:numId w:val="17"/>
        </w:numPr>
        <w:suppressAutoHyphens/>
        <w:spacing w:after="0" w:line="276" w:lineRule="auto"/>
        <w:jc w:val="both"/>
        <w:rPr>
          <w:rFonts w:eastAsia="Lucida Sans Unicode" w:cstheme="minorHAnsi"/>
          <w:bCs/>
          <w:kern w:val="1"/>
          <w:sz w:val="24"/>
          <w:szCs w:val="24"/>
          <w:lang w:val="de-DE" w:eastAsia="ar-SA"/>
        </w:rPr>
      </w:pPr>
      <w:r w:rsidRPr="007F750A">
        <w:rPr>
          <w:rFonts w:eastAsia="Lucida Sans Unicode" w:cstheme="minorHAnsi"/>
          <w:kern w:val="1"/>
          <w:sz w:val="24"/>
          <w:szCs w:val="24"/>
          <w:lang w:val="de-DE" w:eastAsia="ar-SA"/>
        </w:rPr>
        <w:t>Soziale, kulturelle und interkulturelle Bildung</w:t>
      </w:r>
    </w:p>
    <w:p w14:paraId="20D155B2" w14:textId="77777777" w:rsidR="007F750A" w:rsidRPr="007F750A" w:rsidRDefault="007F750A" w:rsidP="007F750A">
      <w:pPr>
        <w:widowControl w:val="0"/>
        <w:numPr>
          <w:ilvl w:val="0"/>
          <w:numId w:val="17"/>
        </w:numPr>
        <w:suppressAutoHyphens/>
        <w:spacing w:after="0" w:line="276" w:lineRule="auto"/>
        <w:jc w:val="both"/>
        <w:rPr>
          <w:rFonts w:eastAsia="Lucida Sans Unicode" w:cstheme="minorHAnsi"/>
          <w:bCs/>
          <w:kern w:val="1"/>
          <w:sz w:val="24"/>
          <w:szCs w:val="24"/>
          <w:lang w:val="de-DE" w:eastAsia="ar-SA"/>
        </w:rPr>
      </w:pPr>
      <w:r w:rsidRPr="007F750A">
        <w:rPr>
          <w:rFonts w:eastAsia="Lucida Sans Unicode" w:cstheme="minorHAnsi"/>
          <w:kern w:val="1"/>
          <w:sz w:val="24"/>
          <w:szCs w:val="24"/>
          <w:lang w:val="de-DE" w:eastAsia="ar-SA"/>
        </w:rPr>
        <w:t>Sprache und Kommunikation</w:t>
      </w:r>
    </w:p>
    <w:p w14:paraId="19D14BC8" w14:textId="77777777" w:rsidR="007F750A" w:rsidRPr="007F750A" w:rsidRDefault="007F750A" w:rsidP="007F750A">
      <w:pPr>
        <w:widowControl w:val="0"/>
        <w:numPr>
          <w:ilvl w:val="0"/>
          <w:numId w:val="17"/>
        </w:numPr>
        <w:suppressAutoHyphens/>
        <w:spacing w:after="0" w:line="276" w:lineRule="auto"/>
        <w:jc w:val="both"/>
        <w:rPr>
          <w:rFonts w:eastAsia="Lucida Sans Unicode" w:cstheme="minorHAnsi"/>
          <w:bCs/>
          <w:kern w:val="1"/>
          <w:sz w:val="24"/>
          <w:szCs w:val="24"/>
          <w:lang w:val="de-DE" w:eastAsia="ar-SA"/>
        </w:rPr>
      </w:pPr>
      <w:r w:rsidRPr="007F750A">
        <w:rPr>
          <w:rFonts w:eastAsia="Lucida Sans Unicode" w:cstheme="minorHAnsi"/>
          <w:kern w:val="1"/>
          <w:sz w:val="24"/>
          <w:szCs w:val="24"/>
          <w:lang w:val="de-DE" w:eastAsia="ar-SA"/>
        </w:rPr>
        <w:t>Religion und Ethik</w:t>
      </w:r>
    </w:p>
    <w:p w14:paraId="0D550164" w14:textId="77777777" w:rsidR="007F750A" w:rsidRPr="007F750A" w:rsidRDefault="007F750A" w:rsidP="007F750A">
      <w:pPr>
        <w:widowControl w:val="0"/>
        <w:numPr>
          <w:ilvl w:val="0"/>
          <w:numId w:val="17"/>
        </w:numPr>
        <w:suppressAutoHyphens/>
        <w:spacing w:after="0" w:line="276" w:lineRule="auto"/>
        <w:jc w:val="both"/>
        <w:rPr>
          <w:rFonts w:eastAsia="Lucida Sans Unicode" w:cstheme="minorHAnsi"/>
          <w:bCs/>
          <w:kern w:val="1"/>
          <w:sz w:val="24"/>
          <w:szCs w:val="24"/>
          <w:lang w:val="de-DE" w:eastAsia="ar-SA"/>
        </w:rPr>
      </w:pPr>
      <w:r w:rsidRPr="007F750A">
        <w:rPr>
          <w:rFonts w:eastAsia="Lucida Sans Unicode" w:cstheme="minorHAnsi"/>
          <w:kern w:val="1"/>
          <w:sz w:val="24"/>
          <w:szCs w:val="24"/>
          <w:lang w:val="de-DE" w:eastAsia="ar-SA"/>
        </w:rPr>
        <w:t>Körper, Gesundheit und Ernährung</w:t>
      </w:r>
    </w:p>
    <w:p w14:paraId="1123029E" w14:textId="77777777" w:rsidR="007F750A" w:rsidRPr="007F750A" w:rsidRDefault="007F750A" w:rsidP="007F750A">
      <w:pPr>
        <w:widowControl w:val="0"/>
        <w:numPr>
          <w:ilvl w:val="0"/>
          <w:numId w:val="17"/>
        </w:numPr>
        <w:suppressAutoHyphens/>
        <w:spacing w:after="0" w:line="276" w:lineRule="auto"/>
        <w:jc w:val="both"/>
        <w:rPr>
          <w:rFonts w:eastAsia="Lucida Sans Unicode" w:cstheme="minorHAnsi"/>
          <w:bCs/>
          <w:kern w:val="1"/>
          <w:sz w:val="24"/>
          <w:szCs w:val="24"/>
          <w:lang w:val="de-DE" w:eastAsia="ar-SA"/>
        </w:rPr>
      </w:pPr>
      <w:r w:rsidRPr="007F750A">
        <w:rPr>
          <w:rFonts w:eastAsia="Lucida Sans Unicode" w:cstheme="minorHAnsi"/>
          <w:kern w:val="1"/>
          <w:sz w:val="24"/>
          <w:szCs w:val="24"/>
          <w:lang w:val="de-DE" w:eastAsia="ar-SA"/>
        </w:rPr>
        <w:t>Spielen, Medien, Gestalten</w:t>
      </w:r>
    </w:p>
    <w:p w14:paraId="6A0F4AD5" w14:textId="77777777" w:rsidR="007F750A" w:rsidRPr="007F750A" w:rsidRDefault="007F750A" w:rsidP="007F750A">
      <w:pPr>
        <w:widowControl w:val="0"/>
        <w:suppressAutoHyphens/>
        <w:spacing w:after="0" w:line="276" w:lineRule="auto"/>
        <w:jc w:val="both"/>
        <w:rPr>
          <w:rFonts w:eastAsia="Lucida Sans Unicode" w:cstheme="minorHAnsi"/>
          <w:kern w:val="1"/>
          <w:sz w:val="24"/>
          <w:szCs w:val="24"/>
          <w:lang w:val="de-DE" w:eastAsia="ar-SA"/>
        </w:rPr>
      </w:pPr>
    </w:p>
    <w:p w14:paraId="031CD00D" w14:textId="4F89C50B" w:rsidR="007F750A" w:rsidRPr="007F750A" w:rsidRDefault="007F750A" w:rsidP="007F750A">
      <w:pPr>
        <w:widowControl w:val="0"/>
        <w:suppressAutoHyphens/>
        <w:spacing w:after="0" w:line="276" w:lineRule="auto"/>
        <w:jc w:val="both"/>
        <w:rPr>
          <w:rFonts w:eastAsia="Lucida Sans Unicode" w:cstheme="minorHAnsi"/>
          <w:kern w:val="1"/>
          <w:sz w:val="24"/>
          <w:szCs w:val="24"/>
          <w:lang w:val="de-DE" w:eastAsia="ar-SA"/>
        </w:rPr>
      </w:pPr>
      <w:r w:rsidRPr="007F750A">
        <w:rPr>
          <w:rFonts w:eastAsia="Lucida Sans Unicode" w:cstheme="minorHAnsi"/>
          <w:kern w:val="1"/>
          <w:sz w:val="24"/>
          <w:szCs w:val="24"/>
          <w:lang w:val="de-DE" w:eastAsia="ar-SA"/>
        </w:rPr>
        <w:t>Über das tägliche Spielangebot und die pädagogischen Angebote zu den Bildungsbereichen hinaus</w:t>
      </w:r>
      <w:r>
        <w:rPr>
          <w:rFonts w:eastAsia="Lucida Sans Unicode" w:cstheme="minorHAnsi"/>
          <w:kern w:val="1"/>
          <w:sz w:val="24"/>
          <w:szCs w:val="24"/>
          <w:lang w:val="de-DE" w:eastAsia="ar-SA"/>
        </w:rPr>
        <w:t xml:space="preserve"> </w:t>
      </w:r>
      <w:r w:rsidRPr="007F750A">
        <w:rPr>
          <w:rFonts w:eastAsia="Lucida Sans Unicode" w:cstheme="minorHAnsi"/>
          <w:kern w:val="1"/>
          <w:sz w:val="24"/>
          <w:szCs w:val="24"/>
          <w:lang w:val="de-DE" w:eastAsia="ar-SA"/>
        </w:rPr>
        <w:t>bietet der evangelische Kindergarten „Schatzkiste“ zusätzliche Leistungen an.</w:t>
      </w:r>
    </w:p>
    <w:p w14:paraId="03663AB3" w14:textId="77777777" w:rsidR="007F750A" w:rsidRPr="007F750A" w:rsidRDefault="007F750A" w:rsidP="007F750A">
      <w:pPr>
        <w:widowControl w:val="0"/>
        <w:suppressAutoHyphens/>
        <w:spacing w:after="0" w:line="276" w:lineRule="auto"/>
        <w:jc w:val="both"/>
        <w:rPr>
          <w:rFonts w:eastAsia="Lucida Sans Unicode" w:cstheme="minorHAnsi"/>
          <w:kern w:val="1"/>
          <w:sz w:val="24"/>
          <w:szCs w:val="24"/>
          <w:lang w:val="de-DE" w:eastAsia="ar-SA"/>
        </w:rPr>
      </w:pPr>
    </w:p>
    <w:p w14:paraId="03E68C72" w14:textId="77777777" w:rsidR="007F750A" w:rsidRPr="007F750A" w:rsidRDefault="007F750A" w:rsidP="007F750A">
      <w:pPr>
        <w:widowControl w:val="0"/>
        <w:numPr>
          <w:ilvl w:val="0"/>
          <w:numId w:val="28"/>
        </w:numPr>
        <w:suppressAutoHyphens/>
        <w:spacing w:after="0" w:line="276" w:lineRule="auto"/>
        <w:jc w:val="both"/>
        <w:rPr>
          <w:rFonts w:eastAsia="Lucida Sans Unicode" w:cstheme="minorHAnsi"/>
          <w:i/>
          <w:iCs/>
          <w:kern w:val="1"/>
          <w:sz w:val="24"/>
          <w:szCs w:val="24"/>
          <w:lang w:val="de-DE" w:eastAsia="ar-SA"/>
        </w:rPr>
      </w:pPr>
      <w:r w:rsidRPr="007F750A">
        <w:rPr>
          <w:rFonts w:eastAsia="Lucida Sans Unicode" w:cstheme="minorHAnsi"/>
          <w:i/>
          <w:iCs/>
          <w:kern w:val="1"/>
          <w:sz w:val="24"/>
          <w:szCs w:val="24"/>
          <w:lang w:val="de-DE" w:eastAsia="ar-SA"/>
        </w:rPr>
        <w:t xml:space="preserve">Psychomotorik - </w:t>
      </w:r>
      <w:r w:rsidRPr="007F750A">
        <w:rPr>
          <w:rFonts w:eastAsia="Lucida Sans Unicode" w:cstheme="minorHAnsi"/>
          <w:kern w:val="1"/>
          <w:sz w:val="24"/>
          <w:szCs w:val="24"/>
          <w:lang w:val="de-DE" w:eastAsia="ar-SA"/>
        </w:rPr>
        <w:t>Entwicklungsförderung durch Bewegung, Wahrnehmung, Emotionalität, Kreativität und Kommunikation</w:t>
      </w:r>
    </w:p>
    <w:p w14:paraId="3EA6AA5A" w14:textId="3F833E85" w:rsidR="007F750A" w:rsidRPr="007F750A" w:rsidRDefault="007F750A" w:rsidP="007F750A">
      <w:pPr>
        <w:widowControl w:val="0"/>
        <w:numPr>
          <w:ilvl w:val="0"/>
          <w:numId w:val="28"/>
        </w:numPr>
        <w:suppressAutoHyphens/>
        <w:spacing w:after="0" w:line="276" w:lineRule="auto"/>
        <w:jc w:val="both"/>
        <w:rPr>
          <w:rFonts w:eastAsia="Lucida Sans Unicode" w:cstheme="minorHAnsi"/>
          <w:i/>
          <w:iCs/>
          <w:kern w:val="1"/>
          <w:sz w:val="24"/>
          <w:szCs w:val="24"/>
          <w:lang w:val="de-DE" w:eastAsia="ar-SA"/>
        </w:rPr>
      </w:pPr>
      <w:r w:rsidRPr="007F750A">
        <w:rPr>
          <w:rFonts w:eastAsia="Lucida Sans Unicode" w:cstheme="minorHAnsi"/>
          <w:i/>
          <w:iCs/>
          <w:kern w:val="1"/>
          <w:sz w:val="24"/>
          <w:szCs w:val="24"/>
          <w:lang w:val="de-DE" w:eastAsia="ar-SA"/>
        </w:rPr>
        <w:lastRenderedPageBreak/>
        <w:t xml:space="preserve">Musikalische Früherziehung – </w:t>
      </w:r>
      <w:r w:rsidRPr="007F750A">
        <w:rPr>
          <w:rFonts w:eastAsia="Lucida Sans Unicode" w:cstheme="minorHAnsi"/>
          <w:kern w:val="1"/>
          <w:sz w:val="24"/>
          <w:szCs w:val="24"/>
          <w:lang w:val="de-DE" w:eastAsia="ar-SA"/>
        </w:rPr>
        <w:t>Kooperation mit der Musikschule</w:t>
      </w:r>
      <w:r>
        <w:rPr>
          <w:rFonts w:eastAsia="Lucida Sans Unicode" w:cstheme="minorHAnsi"/>
          <w:kern w:val="1"/>
          <w:sz w:val="24"/>
          <w:szCs w:val="24"/>
          <w:lang w:val="de-DE" w:eastAsia="ar-SA"/>
        </w:rPr>
        <w:t xml:space="preserve"> </w:t>
      </w:r>
      <w:r w:rsidRPr="007F750A">
        <w:rPr>
          <w:rFonts w:eastAsia="Lucida Sans Unicode" w:cstheme="minorHAnsi"/>
          <w:kern w:val="1"/>
          <w:sz w:val="24"/>
          <w:szCs w:val="24"/>
          <w:lang w:val="de-DE" w:eastAsia="ar-SA"/>
        </w:rPr>
        <w:t xml:space="preserve">Holsen </w:t>
      </w:r>
    </w:p>
    <w:p w14:paraId="1AE20B14" w14:textId="77777777" w:rsidR="007F750A" w:rsidRPr="007F750A" w:rsidRDefault="007F750A" w:rsidP="007F750A">
      <w:pPr>
        <w:widowControl w:val="0"/>
        <w:numPr>
          <w:ilvl w:val="0"/>
          <w:numId w:val="28"/>
        </w:numPr>
        <w:suppressAutoHyphens/>
        <w:spacing w:after="0" w:line="276" w:lineRule="auto"/>
        <w:jc w:val="both"/>
        <w:rPr>
          <w:rFonts w:eastAsia="Lucida Sans Unicode" w:cstheme="minorHAnsi"/>
          <w:i/>
          <w:iCs/>
          <w:kern w:val="1"/>
          <w:sz w:val="24"/>
          <w:szCs w:val="24"/>
          <w:lang w:val="de-DE" w:eastAsia="ar-SA"/>
        </w:rPr>
      </w:pPr>
      <w:r w:rsidRPr="007F750A">
        <w:rPr>
          <w:rFonts w:eastAsia="Lucida Sans Unicode" w:cstheme="minorHAnsi"/>
          <w:i/>
          <w:iCs/>
          <w:kern w:val="1"/>
          <w:sz w:val="24"/>
          <w:szCs w:val="24"/>
          <w:lang w:val="de-DE" w:eastAsia="ar-SA"/>
        </w:rPr>
        <w:t xml:space="preserve">Sprachheilberatung – </w:t>
      </w:r>
      <w:r w:rsidRPr="007F750A">
        <w:rPr>
          <w:rFonts w:eastAsia="Lucida Sans Unicode" w:cstheme="minorHAnsi"/>
          <w:kern w:val="1"/>
          <w:sz w:val="24"/>
          <w:szCs w:val="24"/>
          <w:lang w:val="de-DE" w:eastAsia="ar-SA"/>
        </w:rPr>
        <w:t>Kooperation mit der Logopädischen Praxis „Wortschatz“</w:t>
      </w:r>
    </w:p>
    <w:p w14:paraId="6CCFBCAE" w14:textId="71FEC9EB" w:rsidR="007F750A" w:rsidRDefault="007F750A" w:rsidP="007F750A">
      <w:pPr>
        <w:widowControl w:val="0"/>
        <w:numPr>
          <w:ilvl w:val="0"/>
          <w:numId w:val="28"/>
        </w:numPr>
        <w:suppressAutoHyphens/>
        <w:spacing w:after="0" w:line="276" w:lineRule="auto"/>
        <w:jc w:val="both"/>
        <w:rPr>
          <w:rFonts w:eastAsia="Lucida Sans Unicode" w:cstheme="minorHAnsi"/>
          <w:kern w:val="1"/>
          <w:sz w:val="24"/>
          <w:szCs w:val="24"/>
          <w:lang w:val="de-DE" w:eastAsia="ar-SA"/>
        </w:rPr>
      </w:pPr>
      <w:r w:rsidRPr="007F750A">
        <w:rPr>
          <w:rFonts w:eastAsia="Lucida Sans Unicode" w:cstheme="minorHAnsi"/>
          <w:i/>
          <w:iCs/>
          <w:kern w:val="1"/>
          <w:sz w:val="24"/>
          <w:szCs w:val="24"/>
          <w:lang w:val="de-DE" w:eastAsia="ar-SA"/>
        </w:rPr>
        <w:t xml:space="preserve">Haus der kleinen Forscher – </w:t>
      </w:r>
      <w:r w:rsidRPr="007F750A">
        <w:rPr>
          <w:rFonts w:eastAsia="Lucida Sans Unicode" w:cstheme="minorHAnsi"/>
          <w:kern w:val="1"/>
          <w:sz w:val="24"/>
          <w:szCs w:val="24"/>
          <w:lang w:val="de-DE" w:eastAsia="ar-SA"/>
        </w:rPr>
        <w:t>Naturwissenschaftliche Zusammenhänge spielerisch entdecken und erforschen</w:t>
      </w:r>
    </w:p>
    <w:p w14:paraId="520AC517" w14:textId="45BA6BA8" w:rsidR="007F750A" w:rsidRPr="007F750A" w:rsidRDefault="007F750A" w:rsidP="007F750A">
      <w:pPr>
        <w:spacing w:line="276" w:lineRule="auto"/>
        <w:jc w:val="both"/>
        <w:rPr>
          <w:rFonts w:eastAsia="Lucida Sans Unicode" w:cstheme="minorHAnsi"/>
          <w:kern w:val="1"/>
          <w:sz w:val="24"/>
          <w:szCs w:val="24"/>
          <w:lang w:val="de-DE" w:eastAsia="ar-SA"/>
        </w:rPr>
      </w:pPr>
      <w:r>
        <w:rPr>
          <w:rFonts w:eastAsia="Lucida Sans Unicode" w:cstheme="minorHAnsi"/>
          <w:kern w:val="1"/>
          <w:sz w:val="24"/>
          <w:szCs w:val="24"/>
          <w:lang w:val="de-DE" w:eastAsia="ar-SA"/>
        </w:rPr>
        <w:t>I</w:t>
      </w:r>
      <w:r w:rsidRPr="007F750A">
        <w:rPr>
          <w:rFonts w:eastAsia="Lucida Sans Unicode" w:cstheme="minorHAnsi"/>
          <w:kern w:val="1"/>
          <w:sz w:val="24"/>
          <w:szCs w:val="24"/>
          <w:lang w:val="de-DE" w:eastAsia="ar-SA"/>
        </w:rPr>
        <w:t>m Mittelpunkt unserer Kindergartenarbeit stehen die Bedürfnisse der Kinder und Familien. Schwerpunkte und Inhalte der pädagogischen Arbeit berücksichtigen geschlechts- und altersspezifische Unterschiede und orientieren sich am Entwicklungsstand, den Erlebnissen der Kinder sowie am christlichen Leitbild.</w:t>
      </w:r>
    </w:p>
    <w:p w14:paraId="0237E1FE" w14:textId="77777777" w:rsidR="007F750A" w:rsidRPr="007F750A" w:rsidRDefault="007F750A" w:rsidP="007F750A">
      <w:pPr>
        <w:widowControl w:val="0"/>
        <w:tabs>
          <w:tab w:val="left" w:pos="709"/>
        </w:tabs>
        <w:suppressAutoHyphens/>
        <w:spacing w:before="120" w:after="240" w:line="276" w:lineRule="auto"/>
        <w:jc w:val="both"/>
        <w:rPr>
          <w:rFonts w:eastAsia="Lucida Sans Unicode" w:cstheme="minorHAnsi"/>
          <w:kern w:val="1"/>
          <w:sz w:val="24"/>
          <w:szCs w:val="24"/>
          <w:lang w:val="de-DE" w:eastAsia="ar-SA"/>
        </w:rPr>
      </w:pPr>
      <w:r w:rsidRPr="007F750A">
        <w:rPr>
          <w:rFonts w:eastAsia="Lucida Sans Unicode" w:cstheme="minorHAnsi"/>
          <w:kern w:val="1"/>
          <w:sz w:val="24"/>
          <w:szCs w:val="24"/>
          <w:lang w:val="de-DE" w:eastAsia="ar-SA"/>
        </w:rPr>
        <w:t>Der gesetzliche Bildungsauftrag, die Neugier der Kinder, die individuelle Motivation, die Selbstbildung der Kinder und der Spaß am Lernen bestimmen unsere Arbeit. Die Kinder sind an der Gestaltung des Kindergartenalltags beteiligt. Ihre Wünsche und Beschwerden werden ernst genommen.</w:t>
      </w:r>
    </w:p>
    <w:p w14:paraId="46354A87" w14:textId="77777777" w:rsidR="007F750A" w:rsidRPr="007F750A" w:rsidRDefault="007F750A" w:rsidP="007F750A">
      <w:pPr>
        <w:rPr>
          <w:lang w:val="de-DE"/>
        </w:rPr>
      </w:pPr>
    </w:p>
    <w:p w14:paraId="787BFB0F" w14:textId="13C97138" w:rsidR="00917A33" w:rsidRPr="007F750A" w:rsidRDefault="007F750A" w:rsidP="007F750A">
      <w:pPr>
        <w:pStyle w:val="berschrift2"/>
        <w:spacing w:line="360" w:lineRule="auto"/>
      </w:pPr>
      <w:bookmarkStart w:id="26" w:name="_Toc155948107"/>
      <w:r w:rsidRPr="007F750A">
        <w:t>Beobachtung und Dokumentation</w:t>
      </w:r>
      <w:bookmarkEnd w:id="26"/>
    </w:p>
    <w:p w14:paraId="77412F97" w14:textId="77777777" w:rsidR="007F750A" w:rsidRPr="007F750A" w:rsidRDefault="007F750A" w:rsidP="007F750A">
      <w:pPr>
        <w:spacing w:line="276" w:lineRule="auto"/>
        <w:jc w:val="both"/>
        <w:rPr>
          <w:sz w:val="24"/>
          <w:szCs w:val="24"/>
          <w:lang w:val="de-DE"/>
        </w:rPr>
      </w:pPr>
      <w:r w:rsidRPr="007F750A">
        <w:rPr>
          <w:sz w:val="24"/>
          <w:szCs w:val="24"/>
          <w:lang w:val="de-DE"/>
        </w:rPr>
        <w:t xml:space="preserve">Der Ausgangspunkt für die pädagogische Arbeit ist die Beobachtung. Sie dient als Grundlage der pädagogischen Arbeit und als Gesprächsvorlage für Entwicklungsgespräche. Außerdem sind sie eine wichtige Voraussetzung für die Zusammenarbeit mit anderen Institutionen. </w:t>
      </w:r>
    </w:p>
    <w:p w14:paraId="7B92E728" w14:textId="1ACBAE5E" w:rsidR="007F750A" w:rsidRPr="007F750A" w:rsidRDefault="007F750A" w:rsidP="007F750A">
      <w:pPr>
        <w:spacing w:line="276" w:lineRule="auto"/>
        <w:jc w:val="both"/>
        <w:rPr>
          <w:sz w:val="24"/>
          <w:szCs w:val="24"/>
          <w:lang w:val="de-DE"/>
        </w:rPr>
      </w:pPr>
      <w:r w:rsidRPr="007F750A">
        <w:rPr>
          <w:sz w:val="24"/>
          <w:szCs w:val="24"/>
          <w:lang w:val="de-DE"/>
        </w:rPr>
        <w:t>Zur Dokumentation kindlicher Entwicklungsschritte in der Bildung arbeiten wir mit Portfolio. Dieser Ordner steht jedem Kind und deren Eltern ständig zur Verfügung und wird nur mit Einverständnis des Kindes eingesehen.</w:t>
      </w:r>
    </w:p>
    <w:p w14:paraId="3BACE6C0" w14:textId="02FC5F16" w:rsidR="007F750A" w:rsidRDefault="007F750A" w:rsidP="007F750A">
      <w:pPr>
        <w:spacing w:line="276" w:lineRule="auto"/>
        <w:jc w:val="both"/>
        <w:rPr>
          <w:sz w:val="24"/>
          <w:szCs w:val="24"/>
          <w:lang w:val="de-DE"/>
        </w:rPr>
      </w:pPr>
      <w:r w:rsidRPr="007F750A">
        <w:rPr>
          <w:sz w:val="24"/>
          <w:szCs w:val="24"/>
          <w:lang w:val="de-DE"/>
        </w:rPr>
        <w:t>Für den Kirchenkreis Lübbecke gilt die Vereinbarung, dass alle evangelischen Einrichtungen den BASIC-Bogen als Entwicklungsdokumentation für die Sprachentwicklung verwenden. Ein einrichtungsinterner Entwicklungsbogen (auf der Grundlage der Gelsenkirchner Entwicklungstabelle, der Bausteine der kindlichen Entwicklung und der Schnecke) dokumentiert jährlich die Entwicklung der Kinder.</w:t>
      </w:r>
    </w:p>
    <w:p w14:paraId="26D8750F" w14:textId="77777777" w:rsidR="008B3128" w:rsidRDefault="008B3128" w:rsidP="007F750A">
      <w:pPr>
        <w:spacing w:line="276" w:lineRule="auto"/>
        <w:jc w:val="both"/>
        <w:rPr>
          <w:sz w:val="24"/>
          <w:szCs w:val="24"/>
          <w:lang w:val="de-DE"/>
        </w:rPr>
      </w:pPr>
    </w:p>
    <w:p w14:paraId="13AF0309" w14:textId="4398B813" w:rsidR="007F750A" w:rsidRPr="007F750A" w:rsidRDefault="007F750A" w:rsidP="007F750A">
      <w:pPr>
        <w:pStyle w:val="berschrift2"/>
        <w:spacing w:line="360" w:lineRule="auto"/>
      </w:pPr>
      <w:bookmarkStart w:id="27" w:name="_Toc155948108"/>
      <w:proofErr w:type="spellStart"/>
      <w:r w:rsidRPr="007F750A">
        <w:t>Sprachliche</w:t>
      </w:r>
      <w:proofErr w:type="spellEnd"/>
      <w:r w:rsidRPr="007F750A">
        <w:t xml:space="preserve"> </w:t>
      </w:r>
      <w:proofErr w:type="spellStart"/>
      <w:r w:rsidRPr="007F750A">
        <w:t>Bildung</w:t>
      </w:r>
      <w:bookmarkEnd w:id="27"/>
      <w:proofErr w:type="spellEnd"/>
    </w:p>
    <w:p w14:paraId="3AE5F006" w14:textId="77777777" w:rsidR="007F750A" w:rsidRPr="007F750A" w:rsidRDefault="007F750A" w:rsidP="007F750A">
      <w:pPr>
        <w:spacing w:line="276" w:lineRule="auto"/>
        <w:jc w:val="both"/>
        <w:rPr>
          <w:sz w:val="24"/>
          <w:szCs w:val="24"/>
          <w:lang w:val="de-DE"/>
        </w:rPr>
      </w:pPr>
      <w:r w:rsidRPr="007F750A">
        <w:rPr>
          <w:sz w:val="24"/>
          <w:szCs w:val="24"/>
          <w:lang w:val="de-DE"/>
        </w:rPr>
        <w:t>Alle Mitarbeitenden sind geschult in „alltagsintergrierte Sprachförderung“, integrieren täglich die Sprachförderung in den Alltag der Kinder und dokumentieren die Sprachentwicklung jedes Kindes.</w:t>
      </w:r>
    </w:p>
    <w:p w14:paraId="18C3FAFF" w14:textId="2235F963" w:rsidR="007F750A" w:rsidRPr="007F750A" w:rsidRDefault="007F750A" w:rsidP="007F750A">
      <w:pPr>
        <w:spacing w:line="276" w:lineRule="auto"/>
        <w:jc w:val="both"/>
        <w:rPr>
          <w:sz w:val="24"/>
          <w:szCs w:val="24"/>
          <w:lang w:val="de-DE"/>
        </w:rPr>
      </w:pPr>
      <w:r w:rsidRPr="007F750A">
        <w:rPr>
          <w:sz w:val="24"/>
          <w:szCs w:val="24"/>
          <w:lang w:val="de-DE"/>
        </w:rPr>
        <w:t>Alle Mitarbeitende sehen sich stets als Sprachvorbild für die Kinder.</w:t>
      </w:r>
    </w:p>
    <w:p w14:paraId="5F8DA6BF" w14:textId="77777777" w:rsidR="007F750A" w:rsidRPr="007F750A" w:rsidRDefault="007F750A" w:rsidP="007F750A">
      <w:pPr>
        <w:rPr>
          <w:lang w:val="de-DE"/>
        </w:rPr>
      </w:pPr>
    </w:p>
    <w:p w14:paraId="48A9443C" w14:textId="00F86D46" w:rsidR="00917A33" w:rsidRPr="007F750A" w:rsidRDefault="00917A33" w:rsidP="007F750A">
      <w:pPr>
        <w:pStyle w:val="berschrift1"/>
        <w:spacing w:line="360" w:lineRule="auto"/>
      </w:pPr>
      <w:bookmarkStart w:id="28" w:name="_Toc155948109"/>
      <w:r w:rsidRPr="007F750A">
        <w:t>G</w:t>
      </w:r>
      <w:r w:rsidR="007F750A" w:rsidRPr="007F750A">
        <w:t>esundheitsförderung</w:t>
      </w:r>
      <w:bookmarkEnd w:id="28"/>
    </w:p>
    <w:p w14:paraId="3617170F" w14:textId="77777777" w:rsidR="007F750A" w:rsidRPr="007F750A" w:rsidRDefault="007F750A" w:rsidP="007F750A">
      <w:pPr>
        <w:spacing w:line="276" w:lineRule="auto"/>
        <w:jc w:val="both"/>
        <w:rPr>
          <w:sz w:val="24"/>
          <w:szCs w:val="24"/>
          <w:lang w:val="de-DE"/>
        </w:rPr>
      </w:pPr>
      <w:r w:rsidRPr="007F750A">
        <w:rPr>
          <w:sz w:val="24"/>
          <w:szCs w:val="24"/>
          <w:lang w:val="de-DE"/>
        </w:rPr>
        <w:t>In unserer Einrichtung findet jährlich eine Woche der Zahngesundheit in Zusammenarbeit mit dem AK „Zahngesundheit“ statt. Dabei wird das Zähneputzen unter Anleitung geübt. In diesem Zusammenhang gestalten wir das Thema Gesunde Ernährung.</w:t>
      </w:r>
    </w:p>
    <w:p w14:paraId="2EDC71F8" w14:textId="77777777" w:rsidR="007F750A" w:rsidRPr="007F750A" w:rsidRDefault="007F750A" w:rsidP="007F750A">
      <w:pPr>
        <w:spacing w:line="276" w:lineRule="auto"/>
        <w:jc w:val="both"/>
        <w:rPr>
          <w:sz w:val="24"/>
          <w:szCs w:val="24"/>
          <w:lang w:val="de-DE"/>
        </w:rPr>
      </w:pPr>
      <w:r w:rsidRPr="007F750A">
        <w:rPr>
          <w:sz w:val="24"/>
          <w:szCs w:val="24"/>
          <w:lang w:val="de-DE"/>
        </w:rPr>
        <w:lastRenderedPageBreak/>
        <w:t>Das tägliche Händewaschen vor den Mahlzeiten, nach dem Toilettengang und beim Hereinkommen vom Spielgelände gehört für alle zur Routine.</w:t>
      </w:r>
    </w:p>
    <w:p w14:paraId="564C51E0" w14:textId="1C53EBF3" w:rsidR="007F750A" w:rsidRDefault="007F750A" w:rsidP="007F750A">
      <w:pPr>
        <w:spacing w:line="276" w:lineRule="auto"/>
        <w:jc w:val="both"/>
        <w:rPr>
          <w:sz w:val="24"/>
          <w:szCs w:val="24"/>
          <w:lang w:val="de-DE"/>
        </w:rPr>
      </w:pPr>
      <w:r w:rsidRPr="007F750A">
        <w:rPr>
          <w:sz w:val="24"/>
          <w:szCs w:val="24"/>
          <w:lang w:val="de-DE"/>
        </w:rPr>
        <w:t>Nach Möglichkeit gehen alle Kinder einmal am Tag an die frische Luft.</w:t>
      </w:r>
    </w:p>
    <w:p w14:paraId="5A8F800C" w14:textId="77777777" w:rsidR="008B3128" w:rsidRPr="007F750A" w:rsidRDefault="008B3128" w:rsidP="007F750A">
      <w:pPr>
        <w:spacing w:line="276" w:lineRule="auto"/>
        <w:jc w:val="both"/>
        <w:rPr>
          <w:sz w:val="24"/>
          <w:szCs w:val="24"/>
          <w:lang w:val="de-DE"/>
        </w:rPr>
      </w:pPr>
    </w:p>
    <w:p w14:paraId="1007B6AB" w14:textId="39EB8FAB" w:rsidR="00917A33" w:rsidRPr="007F750A" w:rsidRDefault="007F750A" w:rsidP="007F750A">
      <w:pPr>
        <w:pStyle w:val="berschrift1"/>
        <w:spacing w:line="360" w:lineRule="auto"/>
        <w:rPr>
          <w:lang w:val="de-DE"/>
        </w:rPr>
      </w:pPr>
      <w:bookmarkStart w:id="29" w:name="_Toc155948110"/>
      <w:r w:rsidRPr="007F750A">
        <w:rPr>
          <w:lang w:val="de-DE"/>
        </w:rPr>
        <w:t>Schutzkonzept</w:t>
      </w:r>
      <w:bookmarkEnd w:id="29"/>
    </w:p>
    <w:p w14:paraId="1363489A" w14:textId="77777777" w:rsidR="007F750A" w:rsidRPr="007F750A" w:rsidRDefault="007F750A" w:rsidP="007F750A">
      <w:pPr>
        <w:spacing w:line="276" w:lineRule="auto"/>
        <w:jc w:val="both"/>
        <w:rPr>
          <w:sz w:val="24"/>
          <w:szCs w:val="24"/>
          <w:lang w:val="de-DE"/>
        </w:rPr>
      </w:pPr>
      <w:r w:rsidRPr="007F750A">
        <w:rPr>
          <w:sz w:val="24"/>
          <w:szCs w:val="24"/>
          <w:lang w:val="de-DE"/>
        </w:rPr>
        <w:t>Die Mitarbeitenden des Kindergartens sind sich ihrer Verantwortung gegenüber jedem Kind bewusst und achten auf den Schutz der Kinder. Durch regelmäßige Kontakte zu den Familien erhalten sie Einblicke in deren Lebenssituationen und unterstützen die Eltern in ihren Erziehungsaufgaben.</w:t>
      </w:r>
    </w:p>
    <w:p w14:paraId="62E50346" w14:textId="77777777" w:rsidR="007F750A" w:rsidRPr="007F750A" w:rsidRDefault="007F750A" w:rsidP="007F750A">
      <w:pPr>
        <w:spacing w:line="276" w:lineRule="auto"/>
        <w:jc w:val="both"/>
        <w:rPr>
          <w:sz w:val="24"/>
          <w:szCs w:val="24"/>
          <w:lang w:val="de-DE"/>
        </w:rPr>
      </w:pPr>
      <w:r w:rsidRPr="007F750A">
        <w:rPr>
          <w:sz w:val="24"/>
          <w:szCs w:val="24"/>
          <w:lang w:val="de-DE"/>
        </w:rPr>
        <w:t>Gemäß der gesetzlichen Vorgaben nach § 8a Abs. 4 SGBVIII gibt es in unserer Einrichtung zwei qualifizierte Fachkräfte zum Thema Kindeswohlgefährdung und eine Sexualpädagogin.</w:t>
      </w:r>
    </w:p>
    <w:p w14:paraId="4248E3CC" w14:textId="06BB91A4" w:rsidR="007F750A" w:rsidRPr="007F750A" w:rsidRDefault="007F750A" w:rsidP="007F750A">
      <w:pPr>
        <w:spacing w:line="276" w:lineRule="auto"/>
        <w:jc w:val="both"/>
        <w:rPr>
          <w:sz w:val="24"/>
          <w:szCs w:val="24"/>
          <w:lang w:val="de-DE"/>
        </w:rPr>
      </w:pPr>
      <w:r w:rsidRPr="007F750A">
        <w:rPr>
          <w:sz w:val="24"/>
          <w:szCs w:val="24"/>
          <w:lang w:val="de-DE"/>
        </w:rPr>
        <w:t>Ein regionales ausführliches Schutzkonzept für alle evangelischen Kindertageseinrichtung des Kirchenkreises Lübbecke wird erarbeitet und später im Anhang zu finden sein.</w:t>
      </w:r>
    </w:p>
    <w:p w14:paraId="221C55CC" w14:textId="77777777" w:rsidR="007F750A" w:rsidRPr="007F750A" w:rsidRDefault="007F750A" w:rsidP="007F750A">
      <w:pPr>
        <w:rPr>
          <w:color w:val="0070C0"/>
          <w:lang w:val="de-DE"/>
        </w:rPr>
      </w:pPr>
    </w:p>
    <w:p w14:paraId="16AC99DC" w14:textId="000BB56A" w:rsidR="00102612" w:rsidRPr="007F750A" w:rsidRDefault="007F750A" w:rsidP="007F750A">
      <w:pPr>
        <w:pStyle w:val="berschrift2"/>
        <w:spacing w:line="360" w:lineRule="auto"/>
        <w:rPr>
          <w:lang w:val="de-DE"/>
        </w:rPr>
      </w:pPr>
      <w:bookmarkStart w:id="30" w:name="_Toc155948111"/>
      <w:bookmarkStart w:id="31" w:name="_Hlk121940602"/>
      <w:r w:rsidRPr="007F750A">
        <w:rPr>
          <w:lang w:val="de-DE"/>
        </w:rPr>
        <w:t>Gesellschaftliche Teilhabe</w:t>
      </w:r>
      <w:bookmarkEnd w:id="30"/>
    </w:p>
    <w:p w14:paraId="1624EACA" w14:textId="24A23C4B" w:rsidR="007F750A" w:rsidRDefault="007F750A" w:rsidP="007F750A">
      <w:pPr>
        <w:spacing w:line="276" w:lineRule="auto"/>
        <w:jc w:val="both"/>
        <w:rPr>
          <w:sz w:val="24"/>
          <w:szCs w:val="24"/>
          <w:lang w:val="de-DE"/>
        </w:rPr>
      </w:pPr>
      <w:r w:rsidRPr="007F750A">
        <w:rPr>
          <w:sz w:val="24"/>
          <w:szCs w:val="24"/>
          <w:lang w:val="de-DE"/>
        </w:rPr>
        <w:t>Die „gesellschaftliche Teilhabe“ ist die Grundvoraussetzung für Demokratie und bedeutet gleiche Lebensbedingungen, soziale Gerechtigkeit, Integration aller Menschen“. (Forschungs- und Entwicklungszentrum Fachhochschule Kiel). In unserer Einrichtung beinhaltet Teilhabe, dass die Kinder den Kindergartenalltag selbst mitgestalten Sie treffen eigenständig Entscheidungen und bestimmen mit, wenn es um das eigene Umfeld geht. Durch die Beteiligung an allen Aktivitäten des pädagogischen Alltags nach ihren Fähigkeiten erleben sich die Kinder als Teil der Gruppe und erlernen, dass sie Teil der Gesellschaft sind und ihre Wünsche äußern dürfen.</w:t>
      </w:r>
    </w:p>
    <w:p w14:paraId="7EEFD37F" w14:textId="77777777" w:rsidR="008B3128" w:rsidRDefault="008B3128" w:rsidP="007F750A">
      <w:pPr>
        <w:spacing w:line="276" w:lineRule="auto"/>
        <w:jc w:val="both"/>
        <w:rPr>
          <w:sz w:val="24"/>
          <w:szCs w:val="24"/>
          <w:lang w:val="de-DE"/>
        </w:rPr>
      </w:pPr>
    </w:p>
    <w:p w14:paraId="73F0C6A8" w14:textId="29E279E2" w:rsidR="00917A33" w:rsidRPr="007F750A" w:rsidRDefault="007F750A" w:rsidP="007F750A">
      <w:pPr>
        <w:pStyle w:val="berschrift2"/>
        <w:spacing w:line="360" w:lineRule="auto"/>
        <w:rPr>
          <w:lang w:val="de-DE"/>
        </w:rPr>
      </w:pPr>
      <w:bookmarkStart w:id="32" w:name="_Toc155948112"/>
      <w:r w:rsidRPr="007F750A">
        <w:rPr>
          <w:lang w:val="de-DE"/>
        </w:rPr>
        <w:t>Kinderrechte</w:t>
      </w:r>
      <w:bookmarkEnd w:id="32"/>
    </w:p>
    <w:p w14:paraId="10419E86" w14:textId="77777777" w:rsidR="007F750A" w:rsidRPr="007F750A" w:rsidRDefault="007F750A" w:rsidP="007F750A">
      <w:pPr>
        <w:spacing w:line="276" w:lineRule="auto"/>
        <w:jc w:val="both"/>
        <w:rPr>
          <w:sz w:val="24"/>
          <w:szCs w:val="24"/>
        </w:rPr>
      </w:pPr>
      <w:r w:rsidRPr="007F750A">
        <w:rPr>
          <w:sz w:val="24"/>
          <w:szCs w:val="24"/>
          <w:lang w:val="de-DE"/>
        </w:rPr>
        <w:t xml:space="preserve">Allen Mitarbeitern sind die Kinderrechte der UN- Kinderrechtskonvention bekannt, die seit 1992 verbindlich im Grundgesetz verankert sind. </w:t>
      </w:r>
      <w:r w:rsidRPr="007F750A">
        <w:rPr>
          <w:sz w:val="24"/>
          <w:szCs w:val="24"/>
        </w:rPr>
        <w:t>Hier in einfacher Form:</w:t>
      </w:r>
    </w:p>
    <w:p w14:paraId="406B3520" w14:textId="77777777" w:rsidR="007F750A" w:rsidRPr="007F750A" w:rsidRDefault="007F750A" w:rsidP="007F750A">
      <w:pPr>
        <w:pStyle w:val="Listenabsatz"/>
        <w:numPr>
          <w:ilvl w:val="0"/>
          <w:numId w:val="24"/>
        </w:numPr>
        <w:spacing w:line="276" w:lineRule="auto"/>
        <w:jc w:val="both"/>
        <w:rPr>
          <w:sz w:val="24"/>
          <w:szCs w:val="24"/>
          <w:lang w:val="de-DE"/>
        </w:rPr>
      </w:pPr>
      <w:r w:rsidRPr="007F750A">
        <w:rPr>
          <w:sz w:val="24"/>
          <w:szCs w:val="24"/>
          <w:lang w:val="de-DE"/>
        </w:rPr>
        <w:t>Alle Kinder haben die gleichen Rechte. Kein Kind darf benachteiligt werden.</w:t>
      </w:r>
    </w:p>
    <w:p w14:paraId="6BE1DA2C" w14:textId="77777777" w:rsidR="007F750A" w:rsidRPr="007F750A" w:rsidRDefault="007F750A" w:rsidP="007F750A">
      <w:pPr>
        <w:pStyle w:val="Listenabsatz"/>
        <w:numPr>
          <w:ilvl w:val="0"/>
          <w:numId w:val="24"/>
        </w:numPr>
        <w:spacing w:line="276" w:lineRule="auto"/>
        <w:jc w:val="both"/>
        <w:rPr>
          <w:sz w:val="24"/>
          <w:szCs w:val="24"/>
          <w:lang w:val="de-DE"/>
        </w:rPr>
      </w:pPr>
      <w:r w:rsidRPr="007F750A">
        <w:rPr>
          <w:sz w:val="24"/>
          <w:szCs w:val="24"/>
          <w:lang w:val="de-DE"/>
        </w:rPr>
        <w:t>Kinder haben das Recht gesund zu leben, Geborgenheit zu finden und keine Not zu leiden.</w:t>
      </w:r>
    </w:p>
    <w:p w14:paraId="527BCA1C" w14:textId="77777777" w:rsidR="007F750A" w:rsidRPr="007F750A" w:rsidRDefault="007F750A" w:rsidP="007F750A">
      <w:pPr>
        <w:pStyle w:val="Listenabsatz"/>
        <w:numPr>
          <w:ilvl w:val="0"/>
          <w:numId w:val="24"/>
        </w:numPr>
        <w:spacing w:line="276" w:lineRule="auto"/>
        <w:jc w:val="both"/>
        <w:rPr>
          <w:sz w:val="24"/>
          <w:szCs w:val="24"/>
          <w:lang w:val="de-DE"/>
        </w:rPr>
      </w:pPr>
      <w:r w:rsidRPr="007F750A">
        <w:rPr>
          <w:sz w:val="24"/>
          <w:szCs w:val="24"/>
          <w:lang w:val="de-DE"/>
        </w:rPr>
        <w:t>Kinder haben das Recht zu lernen und eine Ausbildung zu machen, die ihren Bedürfnissen und Fähigkeiten entspricht.</w:t>
      </w:r>
    </w:p>
    <w:p w14:paraId="72058563" w14:textId="77777777" w:rsidR="007F750A" w:rsidRPr="007F750A" w:rsidRDefault="007F750A" w:rsidP="007F750A">
      <w:pPr>
        <w:pStyle w:val="Listenabsatz"/>
        <w:numPr>
          <w:ilvl w:val="0"/>
          <w:numId w:val="24"/>
        </w:numPr>
        <w:spacing w:line="276" w:lineRule="auto"/>
        <w:jc w:val="both"/>
        <w:rPr>
          <w:sz w:val="24"/>
          <w:szCs w:val="24"/>
          <w:lang w:val="de-DE"/>
        </w:rPr>
      </w:pPr>
      <w:r w:rsidRPr="007F750A">
        <w:rPr>
          <w:sz w:val="24"/>
          <w:szCs w:val="24"/>
          <w:lang w:val="de-DE"/>
        </w:rPr>
        <w:t>Kinder haben das Recht zu spielen, sich zu erholen und künstlerisch tätig zu sein.</w:t>
      </w:r>
    </w:p>
    <w:p w14:paraId="58DB1269" w14:textId="77777777" w:rsidR="007F750A" w:rsidRPr="007F750A" w:rsidRDefault="007F750A" w:rsidP="007F750A">
      <w:pPr>
        <w:pStyle w:val="Listenabsatz"/>
        <w:numPr>
          <w:ilvl w:val="0"/>
          <w:numId w:val="24"/>
        </w:numPr>
        <w:spacing w:line="276" w:lineRule="auto"/>
        <w:jc w:val="both"/>
        <w:rPr>
          <w:sz w:val="24"/>
          <w:szCs w:val="24"/>
          <w:lang w:val="de-DE"/>
        </w:rPr>
      </w:pPr>
      <w:r w:rsidRPr="007F750A">
        <w:rPr>
          <w:sz w:val="24"/>
          <w:szCs w:val="24"/>
          <w:lang w:val="de-DE"/>
        </w:rPr>
        <w:t>Kinder haben das Recht bei allen Fragen, die sie betreffen, mitzubestimmen und zu sagen, was sie denken.</w:t>
      </w:r>
    </w:p>
    <w:p w14:paraId="675E3244" w14:textId="77777777" w:rsidR="007F750A" w:rsidRPr="007F750A" w:rsidRDefault="007F750A" w:rsidP="007F750A">
      <w:pPr>
        <w:pStyle w:val="Listenabsatz"/>
        <w:numPr>
          <w:ilvl w:val="0"/>
          <w:numId w:val="24"/>
        </w:numPr>
        <w:spacing w:line="276" w:lineRule="auto"/>
        <w:jc w:val="both"/>
        <w:rPr>
          <w:sz w:val="24"/>
          <w:szCs w:val="24"/>
          <w:lang w:val="de-DE"/>
        </w:rPr>
      </w:pPr>
      <w:r w:rsidRPr="007F750A">
        <w:rPr>
          <w:sz w:val="24"/>
          <w:szCs w:val="24"/>
          <w:lang w:val="de-DE"/>
        </w:rPr>
        <w:t>Kinder haben das Recht auf Schutz vor Gewalt.</w:t>
      </w:r>
    </w:p>
    <w:p w14:paraId="23BB38AA" w14:textId="77777777" w:rsidR="007F750A" w:rsidRPr="007F750A" w:rsidRDefault="007F750A" w:rsidP="007F750A">
      <w:pPr>
        <w:pStyle w:val="Listenabsatz"/>
        <w:numPr>
          <w:ilvl w:val="0"/>
          <w:numId w:val="24"/>
        </w:numPr>
        <w:spacing w:line="276" w:lineRule="auto"/>
        <w:jc w:val="both"/>
        <w:rPr>
          <w:sz w:val="24"/>
          <w:szCs w:val="24"/>
          <w:lang w:val="de-DE"/>
        </w:rPr>
      </w:pPr>
      <w:r w:rsidRPr="007F750A">
        <w:rPr>
          <w:sz w:val="24"/>
          <w:szCs w:val="24"/>
          <w:lang w:val="de-DE"/>
        </w:rPr>
        <w:lastRenderedPageBreak/>
        <w:t>Kinder haben das Recht sich alle Informationen zu beschaffen, die sie brauchen, um ihre eigene Meinung zu vertreten.</w:t>
      </w:r>
    </w:p>
    <w:p w14:paraId="6079A30E" w14:textId="77777777" w:rsidR="007F750A" w:rsidRPr="007F750A" w:rsidRDefault="007F750A" w:rsidP="007F750A">
      <w:pPr>
        <w:pStyle w:val="Listenabsatz"/>
        <w:numPr>
          <w:ilvl w:val="0"/>
          <w:numId w:val="24"/>
        </w:numPr>
        <w:spacing w:after="0" w:line="276" w:lineRule="auto"/>
        <w:jc w:val="both"/>
        <w:rPr>
          <w:sz w:val="24"/>
          <w:szCs w:val="24"/>
          <w:lang w:val="de-DE"/>
        </w:rPr>
      </w:pPr>
      <w:r w:rsidRPr="007F750A">
        <w:rPr>
          <w:sz w:val="24"/>
          <w:szCs w:val="24"/>
          <w:lang w:val="de-DE"/>
        </w:rPr>
        <w:t>Kinder haben das Recht, dass ihr Privatleben und ihre Würde geachtet werden.</w:t>
      </w:r>
    </w:p>
    <w:p w14:paraId="35712CFF" w14:textId="77777777" w:rsidR="007F750A" w:rsidRPr="007F750A" w:rsidRDefault="007F750A" w:rsidP="007F750A">
      <w:pPr>
        <w:pStyle w:val="Listenabsatz"/>
        <w:numPr>
          <w:ilvl w:val="0"/>
          <w:numId w:val="24"/>
        </w:numPr>
        <w:spacing w:after="0" w:line="276" w:lineRule="auto"/>
        <w:jc w:val="both"/>
        <w:rPr>
          <w:sz w:val="24"/>
          <w:szCs w:val="24"/>
          <w:lang w:val="de-DE"/>
        </w:rPr>
      </w:pPr>
      <w:r w:rsidRPr="007F750A">
        <w:rPr>
          <w:sz w:val="24"/>
          <w:szCs w:val="24"/>
          <w:lang w:val="de-DE"/>
        </w:rPr>
        <w:t>Kinder haben das Recht im Krieg und auch auf der Flucht besonders geschützt zu werden.</w:t>
      </w:r>
    </w:p>
    <w:p w14:paraId="51D81577" w14:textId="77777777" w:rsidR="007F750A" w:rsidRPr="007F750A" w:rsidRDefault="007F750A" w:rsidP="007F750A">
      <w:pPr>
        <w:pStyle w:val="Listenabsatz"/>
        <w:numPr>
          <w:ilvl w:val="0"/>
          <w:numId w:val="24"/>
        </w:numPr>
        <w:spacing w:after="0" w:line="276" w:lineRule="auto"/>
        <w:jc w:val="both"/>
        <w:rPr>
          <w:sz w:val="24"/>
          <w:szCs w:val="24"/>
          <w:lang w:val="de-DE"/>
        </w:rPr>
      </w:pPr>
      <w:r w:rsidRPr="007F750A">
        <w:rPr>
          <w:sz w:val="24"/>
          <w:szCs w:val="24"/>
          <w:lang w:val="de-DE"/>
        </w:rPr>
        <w:t>Behinderte Kinder haben das Recht auf besondere Fürsorge, damit sie aktiv am Leben teilnehmen können.</w:t>
      </w:r>
    </w:p>
    <w:p w14:paraId="69BC6679" w14:textId="77777777" w:rsidR="007F750A" w:rsidRPr="007F750A" w:rsidRDefault="007F750A" w:rsidP="007F750A">
      <w:pPr>
        <w:spacing w:line="276" w:lineRule="auto"/>
        <w:jc w:val="both"/>
        <w:rPr>
          <w:sz w:val="6"/>
          <w:szCs w:val="6"/>
          <w:lang w:val="de-DE"/>
        </w:rPr>
      </w:pPr>
    </w:p>
    <w:p w14:paraId="43718527" w14:textId="436EEE93" w:rsidR="007F750A" w:rsidRDefault="007F750A" w:rsidP="007F750A">
      <w:pPr>
        <w:spacing w:line="276" w:lineRule="auto"/>
        <w:jc w:val="both"/>
        <w:rPr>
          <w:sz w:val="24"/>
          <w:szCs w:val="24"/>
          <w:lang w:val="de-DE"/>
        </w:rPr>
      </w:pPr>
      <w:r w:rsidRPr="007F750A">
        <w:rPr>
          <w:sz w:val="24"/>
          <w:szCs w:val="24"/>
          <w:lang w:val="de-DE"/>
        </w:rPr>
        <w:t>Wir beachten die Kinderrechte und vermitteln sie in einfacher Form den Kindern in den jeweils dazu passenden Situationen.</w:t>
      </w:r>
    </w:p>
    <w:p w14:paraId="11C361BC" w14:textId="77777777" w:rsidR="00C3742B" w:rsidRPr="007F750A" w:rsidRDefault="00C3742B" w:rsidP="007F750A">
      <w:pPr>
        <w:spacing w:line="276" w:lineRule="auto"/>
        <w:jc w:val="both"/>
        <w:rPr>
          <w:sz w:val="24"/>
          <w:szCs w:val="24"/>
          <w:lang w:val="de-DE"/>
        </w:rPr>
      </w:pPr>
    </w:p>
    <w:p w14:paraId="7C59CC4B" w14:textId="643DC2AA" w:rsidR="00480ABE" w:rsidRPr="007F750A" w:rsidRDefault="007F750A" w:rsidP="007F750A">
      <w:pPr>
        <w:pStyle w:val="berschrift2"/>
        <w:spacing w:line="360" w:lineRule="auto"/>
        <w:rPr>
          <w:lang w:val="de-DE"/>
        </w:rPr>
      </w:pPr>
      <w:bookmarkStart w:id="33" w:name="_Toc155948113"/>
      <w:bookmarkEnd w:id="31"/>
      <w:r w:rsidRPr="007F750A">
        <w:rPr>
          <w:lang w:val="de-DE"/>
        </w:rPr>
        <w:t>Beteiligung und Beschwerden</w:t>
      </w:r>
      <w:bookmarkEnd w:id="33"/>
    </w:p>
    <w:p w14:paraId="2A60D294" w14:textId="77777777" w:rsidR="007F750A" w:rsidRPr="007F750A" w:rsidRDefault="007F750A" w:rsidP="007F750A">
      <w:pPr>
        <w:spacing w:line="276" w:lineRule="auto"/>
        <w:jc w:val="both"/>
        <w:rPr>
          <w:sz w:val="24"/>
          <w:szCs w:val="24"/>
          <w:lang w:val="de-DE"/>
        </w:rPr>
      </w:pPr>
      <w:r w:rsidRPr="007F750A">
        <w:rPr>
          <w:sz w:val="24"/>
          <w:szCs w:val="24"/>
          <w:lang w:val="de-DE"/>
        </w:rPr>
        <w:t>Wir legen Wert darauf, dass jedes Kind das Recht hat, an allen Entscheidungen, die es selbst betrifft, beteiligt zu werden. Wir beziehen Kinder mit ein, die wenig oder gar nicht sprechen, indem wir sie genau beobachten und auf ihre nonverbalen Äußerungen und ihre Körperhaltung achten. Die Wünsche und Beschwerden der Kinder werden ernst genommen und fließen in den Kindergartenalltag mit ein. Selbst die Verantwortung für sein Tun zu übernehmen und Entscheidungen zu treffen sind wichtige Aspekte, die den Aufbau des Selbstvertrauens der Kinder unterstützen. Die Kinder werden von uns unterstützt, ihren Tag im Kindergarten aktiv mitzugestalten und eigene Entscheidungen für sich und die Gemeinschaft zu treffen. So erfahren sie ihre Welt eigenständig. In den verschiedenen Sitzkreisen gibt es immer wieder Gesprächsrunden, in denen die Kinder zum Ausdruck bringen, was sie gut und schlecht finden (Wunsch- und Beschwerderunden). Jederzeit dürfen die Kinder uns ansprechen, wenn sie eine Beschwerde haben, so können wir ganz aktuell darauf reagieren und gegebenenfalls im Team bestehende Regeln sinnvoll verändern.</w:t>
      </w:r>
    </w:p>
    <w:p w14:paraId="37E780E7" w14:textId="3F6C7099" w:rsidR="007F750A" w:rsidRDefault="007F750A" w:rsidP="007F750A">
      <w:pPr>
        <w:spacing w:line="276" w:lineRule="auto"/>
        <w:jc w:val="both"/>
        <w:rPr>
          <w:sz w:val="24"/>
          <w:szCs w:val="24"/>
          <w:lang w:val="de-DE"/>
        </w:rPr>
      </w:pPr>
      <w:r w:rsidRPr="007F750A">
        <w:rPr>
          <w:sz w:val="24"/>
          <w:szCs w:val="24"/>
          <w:lang w:val="de-DE"/>
        </w:rPr>
        <w:t>Monatlich finden Kinderkonferenzen mit der Kitaleitung statt. Aus jeder Gruppe werden 2 Gruppensprecher*innen gewählt, die die Anliegen der Gruppe einbringen.</w:t>
      </w:r>
    </w:p>
    <w:p w14:paraId="3E2864B0" w14:textId="77777777" w:rsidR="008B3128" w:rsidRDefault="008B3128" w:rsidP="007F750A">
      <w:pPr>
        <w:spacing w:line="276" w:lineRule="auto"/>
        <w:jc w:val="both"/>
        <w:rPr>
          <w:sz w:val="24"/>
          <w:szCs w:val="24"/>
          <w:lang w:val="de-DE"/>
        </w:rPr>
      </w:pPr>
    </w:p>
    <w:p w14:paraId="3CD2B8EC" w14:textId="36453DB7" w:rsidR="00480ABE" w:rsidRPr="007F750A" w:rsidRDefault="007F750A" w:rsidP="007F750A">
      <w:pPr>
        <w:pStyle w:val="berschrift2"/>
        <w:spacing w:line="360" w:lineRule="auto"/>
        <w:rPr>
          <w:lang w:val="de-DE"/>
        </w:rPr>
      </w:pPr>
      <w:bookmarkStart w:id="34" w:name="_Toc155948114"/>
      <w:r w:rsidRPr="007F750A">
        <w:rPr>
          <w:lang w:val="de-DE"/>
        </w:rPr>
        <w:t>Sexualpädagogische Ausrichtung – im Anhang ausführlich</w:t>
      </w:r>
      <w:bookmarkEnd w:id="34"/>
    </w:p>
    <w:p w14:paraId="0CD242A7" w14:textId="77777777" w:rsidR="007F750A" w:rsidRPr="007F750A" w:rsidRDefault="007F750A" w:rsidP="007F750A">
      <w:pPr>
        <w:spacing w:line="276" w:lineRule="auto"/>
        <w:jc w:val="both"/>
        <w:rPr>
          <w:sz w:val="24"/>
          <w:szCs w:val="24"/>
          <w:lang w:val="de-DE"/>
        </w:rPr>
      </w:pPr>
      <w:r w:rsidRPr="007F750A">
        <w:rPr>
          <w:sz w:val="24"/>
          <w:szCs w:val="24"/>
          <w:lang w:val="de-DE"/>
        </w:rPr>
        <w:t>In den 10 Bildungsbereichen des Landes NRW wird u.a. auch der Bereich “Körper” thematisiert.</w:t>
      </w:r>
    </w:p>
    <w:p w14:paraId="7953C393" w14:textId="77777777" w:rsidR="007F750A" w:rsidRPr="007F750A" w:rsidRDefault="007F750A" w:rsidP="007F750A">
      <w:pPr>
        <w:spacing w:line="276" w:lineRule="auto"/>
        <w:jc w:val="both"/>
        <w:rPr>
          <w:sz w:val="24"/>
          <w:szCs w:val="24"/>
          <w:lang w:val="de-DE"/>
        </w:rPr>
      </w:pPr>
      <w:r w:rsidRPr="007F750A">
        <w:rPr>
          <w:sz w:val="24"/>
          <w:szCs w:val="24"/>
          <w:lang w:val="de-DE"/>
        </w:rPr>
        <w:t xml:space="preserve">Es ist somit ein verbindlicher Bildungsauftrag für alle Fachkräfte. Auch in unserer Einrichtung wird das Thema regelmäßig in allen Gruppen angeboten. </w:t>
      </w:r>
    </w:p>
    <w:p w14:paraId="1D82E679" w14:textId="77777777" w:rsidR="007F750A" w:rsidRPr="007F750A" w:rsidRDefault="007F750A" w:rsidP="007F750A">
      <w:pPr>
        <w:spacing w:line="276" w:lineRule="auto"/>
        <w:jc w:val="both"/>
        <w:rPr>
          <w:sz w:val="24"/>
          <w:szCs w:val="24"/>
          <w:lang w:val="de-DE"/>
        </w:rPr>
      </w:pPr>
      <w:r w:rsidRPr="007F750A">
        <w:rPr>
          <w:sz w:val="24"/>
          <w:szCs w:val="24"/>
          <w:lang w:val="de-DE"/>
        </w:rPr>
        <w:t>Wir begegnen Rollenklischees mit professioneller Offenheit.</w:t>
      </w:r>
    </w:p>
    <w:p w14:paraId="41D08467" w14:textId="77777777" w:rsidR="007F750A" w:rsidRPr="007F750A" w:rsidRDefault="007F750A" w:rsidP="007F750A">
      <w:pPr>
        <w:spacing w:line="276" w:lineRule="auto"/>
        <w:jc w:val="both"/>
        <w:rPr>
          <w:sz w:val="24"/>
          <w:szCs w:val="24"/>
          <w:lang w:val="de-DE"/>
        </w:rPr>
      </w:pPr>
      <w:r w:rsidRPr="007F750A">
        <w:rPr>
          <w:sz w:val="24"/>
          <w:szCs w:val="24"/>
          <w:lang w:val="de-DE"/>
        </w:rPr>
        <w:t>Über den eigenen Körper sprechen ist ein wichtiger Bestandteil. So selbstverständlich, wie Arme und Beine benannt werden, so selbstverständlich benennen wir auch die Geschlechtsteile der Kinder.</w:t>
      </w:r>
    </w:p>
    <w:p w14:paraId="77743217" w14:textId="77777777" w:rsidR="007F750A" w:rsidRPr="007F750A" w:rsidRDefault="007F750A" w:rsidP="007F750A">
      <w:pPr>
        <w:spacing w:line="276" w:lineRule="auto"/>
        <w:jc w:val="both"/>
        <w:rPr>
          <w:sz w:val="24"/>
          <w:szCs w:val="24"/>
          <w:lang w:val="de-DE"/>
        </w:rPr>
      </w:pPr>
      <w:r w:rsidRPr="007F750A">
        <w:rPr>
          <w:sz w:val="24"/>
          <w:szCs w:val="24"/>
          <w:lang w:val="de-DE"/>
        </w:rPr>
        <w:lastRenderedPageBreak/>
        <w:t>Auf Anfrage der Kinder beantworten wir in altersgerechter Sprache, die konkrete Frage des Kindes.</w:t>
      </w:r>
    </w:p>
    <w:p w14:paraId="3FB291EB" w14:textId="77777777" w:rsidR="007F750A" w:rsidRPr="007F750A" w:rsidRDefault="007F750A" w:rsidP="007F750A">
      <w:pPr>
        <w:spacing w:line="276" w:lineRule="auto"/>
        <w:jc w:val="both"/>
        <w:rPr>
          <w:sz w:val="24"/>
          <w:szCs w:val="24"/>
          <w:lang w:val="de-DE"/>
        </w:rPr>
      </w:pPr>
      <w:r w:rsidRPr="007F750A">
        <w:rPr>
          <w:sz w:val="24"/>
          <w:szCs w:val="24"/>
          <w:lang w:val="de-DE"/>
        </w:rPr>
        <w:t>Wir benutzen zunächst die Begriffe, die die Kinder selbst verwenden. Im Gespräch benutzen die Fachkräfte dann die Fachbegriffe: Scheide, Penis und Brüste.</w:t>
      </w:r>
    </w:p>
    <w:p w14:paraId="4094BE10" w14:textId="77777777" w:rsidR="007F750A" w:rsidRPr="007F750A" w:rsidRDefault="007F750A" w:rsidP="007F750A">
      <w:pPr>
        <w:spacing w:line="276" w:lineRule="auto"/>
        <w:jc w:val="both"/>
        <w:rPr>
          <w:sz w:val="24"/>
          <w:szCs w:val="24"/>
          <w:lang w:val="de-DE"/>
        </w:rPr>
      </w:pPr>
      <w:r w:rsidRPr="007F750A">
        <w:rPr>
          <w:sz w:val="24"/>
          <w:szCs w:val="24"/>
          <w:lang w:val="de-DE"/>
        </w:rPr>
        <w:t>Kommt bei einem Kind die Frage auf, wie die Babys in den Bauch kommen, ist das erste Interesse an der Aufklärung beim Kind erwacht. In solcher Situation ist uns der direkte Austausch mit den Eltern besonders wichtig. Da sexuelle Aufklärung von Familie zu Familie sehr individuell und unterschiedlich passiert, legen wir hier großen Wert auf eine Abstimmung, ob die Familie das selbst machen möchte oder die Fachkräfte (Vertrauensperson des Kindes) der Einrichtung.</w:t>
      </w:r>
    </w:p>
    <w:p w14:paraId="310B26C5" w14:textId="6FC19E04" w:rsidR="007F750A" w:rsidRDefault="007F750A" w:rsidP="007F750A">
      <w:pPr>
        <w:spacing w:line="276" w:lineRule="auto"/>
        <w:jc w:val="both"/>
        <w:rPr>
          <w:sz w:val="24"/>
          <w:szCs w:val="24"/>
          <w:lang w:val="de-DE"/>
        </w:rPr>
      </w:pPr>
      <w:r w:rsidRPr="007F750A">
        <w:rPr>
          <w:sz w:val="24"/>
          <w:szCs w:val="24"/>
          <w:lang w:val="de-DE"/>
        </w:rPr>
        <w:t>Wir respektieren unterschiedliche Erziehungsstile, Werte, Einstellungen und kulturelle und nationale Unterschiede.</w:t>
      </w:r>
    </w:p>
    <w:p w14:paraId="71D7EF9E" w14:textId="77777777" w:rsidR="008B3128" w:rsidRPr="007F750A" w:rsidRDefault="008B3128" w:rsidP="007F750A">
      <w:pPr>
        <w:spacing w:line="276" w:lineRule="auto"/>
        <w:jc w:val="both"/>
        <w:rPr>
          <w:sz w:val="24"/>
          <w:szCs w:val="24"/>
          <w:lang w:val="de-DE"/>
        </w:rPr>
      </w:pPr>
    </w:p>
    <w:p w14:paraId="20614C19" w14:textId="5F925082" w:rsidR="00917A33" w:rsidRPr="007F750A" w:rsidRDefault="007F750A" w:rsidP="007F750A">
      <w:pPr>
        <w:pStyle w:val="berschrift1"/>
        <w:spacing w:line="360" w:lineRule="auto"/>
      </w:pPr>
      <w:bookmarkStart w:id="35" w:name="_Toc155948115"/>
      <w:proofErr w:type="spellStart"/>
      <w:r w:rsidRPr="007F750A">
        <w:t>Datenschutz</w:t>
      </w:r>
      <w:bookmarkEnd w:id="35"/>
      <w:proofErr w:type="spellEnd"/>
    </w:p>
    <w:p w14:paraId="04B8882F" w14:textId="1316B841" w:rsidR="007F750A" w:rsidRDefault="007F750A" w:rsidP="007F750A">
      <w:pPr>
        <w:spacing w:line="276" w:lineRule="auto"/>
        <w:jc w:val="both"/>
        <w:rPr>
          <w:sz w:val="24"/>
          <w:szCs w:val="24"/>
          <w:lang w:val="de-DE"/>
        </w:rPr>
      </w:pPr>
      <w:r w:rsidRPr="007F750A">
        <w:rPr>
          <w:sz w:val="24"/>
          <w:szCs w:val="24"/>
          <w:lang w:val="de-DE"/>
        </w:rPr>
        <w:t>Um die Persönlichkeitsrechte aller Kinder zu schützen, ist das Filmen und Fotografieren in unserer Einrichtung grundsätzlich verboten. Auch neue Mitarbeitende, Praktikanten, Eltern und Institutionsfremde Besucher weisen wir darauf hin. Wir nehmen dabei die europäische Datenschutz-Grundverordnung sehr ernst. Persönliche Daten der Kinder und Mitarbeitenden sind nach dem Verlassen der Einrichtung in verschlossenen Schränken. Die Finanz- und Personalangelegenheiten unserer Einrichtung werden in den entsprechenden Fachabteilungen des Kreiskirchenamtes im Ev. Kirchenkreis Lübbecke bearbeitet. Dort, ebenso wie bei Akten, die sich in unserem Haus befinden, ist es selbstverständlich, dass die Grundsätze und Regelungen zum Datenschutz sowie die gesetzlichen Aufbewahrungsfristen beachtet werden.</w:t>
      </w:r>
    </w:p>
    <w:p w14:paraId="69A74FFB" w14:textId="77777777" w:rsidR="008B3128" w:rsidRDefault="008B3128" w:rsidP="007F750A">
      <w:pPr>
        <w:spacing w:line="276" w:lineRule="auto"/>
        <w:jc w:val="both"/>
        <w:rPr>
          <w:sz w:val="24"/>
          <w:szCs w:val="24"/>
          <w:lang w:val="de-DE"/>
        </w:rPr>
      </w:pPr>
    </w:p>
    <w:p w14:paraId="602C2E71" w14:textId="6F9765B8" w:rsidR="00917A33" w:rsidRPr="007F750A" w:rsidRDefault="007F750A" w:rsidP="007F750A">
      <w:pPr>
        <w:pStyle w:val="berschrift1"/>
        <w:spacing w:line="360" w:lineRule="auto"/>
      </w:pPr>
      <w:bookmarkStart w:id="36" w:name="_Toc155948116"/>
      <w:proofErr w:type="spellStart"/>
      <w:r w:rsidRPr="007F750A">
        <w:t>Öffentlichkeitsarbeit</w:t>
      </w:r>
      <w:bookmarkEnd w:id="36"/>
      <w:proofErr w:type="spellEnd"/>
    </w:p>
    <w:p w14:paraId="29C03C6A" w14:textId="77777777" w:rsidR="007F750A" w:rsidRPr="007F750A" w:rsidRDefault="007F750A" w:rsidP="007F750A">
      <w:pPr>
        <w:spacing w:line="276" w:lineRule="auto"/>
        <w:jc w:val="both"/>
        <w:rPr>
          <w:sz w:val="24"/>
          <w:szCs w:val="24"/>
          <w:lang w:val="de-DE"/>
        </w:rPr>
      </w:pPr>
      <w:r w:rsidRPr="007F750A">
        <w:rPr>
          <w:sz w:val="24"/>
          <w:szCs w:val="24"/>
          <w:lang w:val="de-DE"/>
        </w:rPr>
        <w:t>Im Gemeindebrief und der örtlichen Presse werden regelmäßig Artikel über unsere Arbeit, Veranstaltungen und Angebote veröffentlicht.</w:t>
      </w:r>
    </w:p>
    <w:p w14:paraId="4EDA6607" w14:textId="77777777" w:rsidR="007F750A" w:rsidRPr="007F750A" w:rsidRDefault="007F750A" w:rsidP="007F750A">
      <w:pPr>
        <w:spacing w:line="276" w:lineRule="auto"/>
        <w:jc w:val="both"/>
        <w:rPr>
          <w:sz w:val="24"/>
          <w:szCs w:val="24"/>
          <w:lang w:val="de-DE"/>
        </w:rPr>
      </w:pPr>
      <w:r w:rsidRPr="007F750A">
        <w:rPr>
          <w:sz w:val="24"/>
          <w:szCs w:val="24"/>
          <w:lang w:val="de-DE"/>
        </w:rPr>
        <w:t>Aushänge und Einladungen im Eingangsbereich der Kindertageseinrichtung informieren regelmäßig über unsere Arbeit und Veranstaltungen. Informationstafeln der Gruppen informieren Eltern und Interessierte rechtzeitig über Aktivitäten.</w:t>
      </w:r>
    </w:p>
    <w:p w14:paraId="3D580EBF" w14:textId="18ED73B5" w:rsidR="007F750A" w:rsidRDefault="007F750A" w:rsidP="007F750A">
      <w:pPr>
        <w:spacing w:line="276" w:lineRule="auto"/>
        <w:jc w:val="both"/>
        <w:rPr>
          <w:sz w:val="24"/>
          <w:szCs w:val="24"/>
          <w:lang w:val="de-DE"/>
        </w:rPr>
      </w:pPr>
      <w:r w:rsidRPr="007F750A">
        <w:rPr>
          <w:sz w:val="24"/>
          <w:szCs w:val="24"/>
          <w:lang w:val="de-DE"/>
        </w:rPr>
        <w:t>Jährlich findet der „Tag der offenen Tür“ statt, der allen Interessierten die Möglichkeit bietet, sich die Einrichtung anzuschauen und sich über die pädagogische Arbeit vor Ort zu informieren.</w:t>
      </w:r>
    </w:p>
    <w:p w14:paraId="687CA16C" w14:textId="77777777" w:rsidR="008B3128" w:rsidRPr="007F750A" w:rsidRDefault="008B3128" w:rsidP="007F750A">
      <w:pPr>
        <w:spacing w:line="276" w:lineRule="auto"/>
        <w:jc w:val="both"/>
        <w:rPr>
          <w:sz w:val="24"/>
          <w:szCs w:val="24"/>
          <w:lang w:val="de-DE"/>
        </w:rPr>
      </w:pPr>
    </w:p>
    <w:p w14:paraId="582D1D6D" w14:textId="687A507C" w:rsidR="00917A33" w:rsidRPr="007F750A" w:rsidRDefault="007F750A" w:rsidP="007F750A">
      <w:pPr>
        <w:pStyle w:val="berschrift1"/>
        <w:spacing w:line="360" w:lineRule="auto"/>
        <w:rPr>
          <w:lang w:val="de-DE"/>
        </w:rPr>
      </w:pPr>
      <w:bookmarkStart w:id="37" w:name="_Toc155948117"/>
      <w:r w:rsidRPr="007F750A">
        <w:rPr>
          <w:lang w:val="de-DE"/>
        </w:rPr>
        <w:lastRenderedPageBreak/>
        <w:t>Qualitätsmanagement</w:t>
      </w:r>
      <w:bookmarkEnd w:id="37"/>
    </w:p>
    <w:p w14:paraId="286AB515" w14:textId="7445529F" w:rsidR="007F750A" w:rsidRPr="007F750A" w:rsidRDefault="007F750A" w:rsidP="007F750A">
      <w:pPr>
        <w:spacing w:line="276" w:lineRule="auto"/>
        <w:jc w:val="both"/>
        <w:rPr>
          <w:sz w:val="24"/>
          <w:szCs w:val="24"/>
          <w:lang w:val="de-DE"/>
        </w:rPr>
      </w:pPr>
      <w:r w:rsidRPr="007F750A">
        <w:rPr>
          <w:sz w:val="24"/>
          <w:szCs w:val="24"/>
          <w:lang w:val="de-DE"/>
        </w:rPr>
        <w:t>Die Sicherung und Weiterentwicklung der Qualität in unserer Einrichtung ist uns ein großes Anliegen. Im Rahmen des Qualitätsmanagements erarbeiteten die Mitarbeitenden ein Qualitätsmanagementhandbuch, in dem sämtliche Prozesse der Tageseinrichtung beschrieben sind. Damit leisten wir einen Beitrag zur hochwertigen Bildungs- und Erziehungsarbeit im Elementarbereich. Im Mai 2015 wurde das evangelische Gütesiegel BETA verliehen, 2020 wurden wir rezertifiziert. Jährliche Evaluationen gewährleisten eine laufende Verbesserung unserer Arbeitsprozesse. Zertifiziert ist die Einrichtung auch als Haus der kleinen Forscher.</w:t>
      </w:r>
    </w:p>
    <w:p w14:paraId="153D9A15" w14:textId="77777777" w:rsidR="007F750A" w:rsidRDefault="007F750A" w:rsidP="007F750A">
      <w:pPr>
        <w:rPr>
          <w:lang w:val="de-DE"/>
        </w:rPr>
      </w:pPr>
    </w:p>
    <w:p w14:paraId="2F63576B" w14:textId="42C8F39F" w:rsidR="007F750A" w:rsidRDefault="007F750A" w:rsidP="007F750A">
      <w:pPr>
        <w:jc w:val="right"/>
        <w:rPr>
          <w:lang w:val="de-DE"/>
        </w:rPr>
      </w:pPr>
      <w:r>
        <w:rPr>
          <w:lang w:val="de-DE"/>
        </w:rPr>
        <w:t>Stand: 01/2024</w:t>
      </w:r>
    </w:p>
    <w:p w14:paraId="7F2D8251" w14:textId="77777777" w:rsidR="007F750A" w:rsidRDefault="007F750A" w:rsidP="007F750A">
      <w:pPr>
        <w:rPr>
          <w:lang w:val="de-DE"/>
        </w:rPr>
      </w:pPr>
    </w:p>
    <w:p w14:paraId="20CB68CF" w14:textId="77777777" w:rsidR="007F750A" w:rsidRDefault="007F750A">
      <w:pPr>
        <w:rPr>
          <w:sz w:val="28"/>
          <w:szCs w:val="28"/>
          <w:lang w:val="de-DE"/>
        </w:rPr>
      </w:pPr>
      <w:r>
        <w:rPr>
          <w:sz w:val="28"/>
          <w:szCs w:val="28"/>
          <w:lang w:val="de-DE"/>
        </w:rPr>
        <w:br w:type="page"/>
      </w:r>
    </w:p>
    <w:p w14:paraId="548B567B" w14:textId="4206FAAC" w:rsidR="007F750A" w:rsidRPr="007F750A" w:rsidRDefault="007F750A" w:rsidP="007F750A">
      <w:pPr>
        <w:pStyle w:val="berschrift1"/>
        <w:rPr>
          <w:lang w:val="de-DE"/>
        </w:rPr>
      </w:pPr>
      <w:bookmarkStart w:id="38" w:name="_Toc155948118"/>
      <w:r w:rsidRPr="007F750A">
        <w:rPr>
          <w:lang w:val="de-DE"/>
        </w:rPr>
        <w:lastRenderedPageBreak/>
        <w:t>Anhang</w:t>
      </w:r>
      <w:bookmarkStart w:id="39" w:name="_Toc119351219"/>
      <w:bookmarkEnd w:id="38"/>
    </w:p>
    <w:p w14:paraId="169B3E08" w14:textId="77777777" w:rsidR="007F750A" w:rsidRDefault="007F750A" w:rsidP="007F750A">
      <w:pPr>
        <w:widowControl w:val="0"/>
        <w:suppressAutoHyphens/>
        <w:spacing w:after="0" w:line="240" w:lineRule="auto"/>
        <w:jc w:val="both"/>
        <w:rPr>
          <w:rFonts w:eastAsia="Lucida Sans Unicode" w:cstheme="minorHAnsi"/>
          <w:b/>
          <w:bCs/>
          <w:kern w:val="1"/>
          <w:sz w:val="24"/>
          <w:szCs w:val="24"/>
          <w:lang w:val="de-DE" w:eastAsia="ar-SA"/>
        </w:rPr>
      </w:pPr>
    </w:p>
    <w:p w14:paraId="4E429FB1" w14:textId="31FECA14" w:rsidR="007F750A" w:rsidRPr="007F750A" w:rsidRDefault="007F750A" w:rsidP="007F750A">
      <w:pPr>
        <w:widowControl w:val="0"/>
        <w:suppressAutoHyphens/>
        <w:spacing w:after="0" w:line="240" w:lineRule="auto"/>
        <w:jc w:val="both"/>
        <w:rPr>
          <w:rFonts w:eastAsia="Lucida Sans Unicode" w:cstheme="minorHAnsi"/>
          <w:b/>
          <w:bCs/>
          <w:kern w:val="1"/>
          <w:sz w:val="24"/>
          <w:szCs w:val="24"/>
          <w:lang w:val="de-DE" w:eastAsia="ar-SA"/>
        </w:rPr>
      </w:pPr>
      <w:r w:rsidRPr="007F750A">
        <w:rPr>
          <w:rFonts w:eastAsia="Lucida Sans Unicode" w:cstheme="minorHAnsi"/>
          <w:b/>
          <w:bCs/>
          <w:kern w:val="1"/>
          <w:sz w:val="24"/>
          <w:szCs w:val="24"/>
          <w:lang w:val="de-DE" w:eastAsia="ar-SA"/>
        </w:rPr>
        <w:t xml:space="preserve">Sexualpädagogik </w:t>
      </w:r>
    </w:p>
    <w:p w14:paraId="6CF532A6" w14:textId="77777777" w:rsidR="007F750A" w:rsidRPr="007F750A" w:rsidRDefault="007F750A" w:rsidP="007F750A">
      <w:pPr>
        <w:widowControl w:val="0"/>
        <w:suppressAutoHyphens/>
        <w:spacing w:after="0" w:line="240" w:lineRule="auto"/>
        <w:jc w:val="both"/>
        <w:rPr>
          <w:rFonts w:eastAsia="Lucida Sans Unicode" w:cstheme="minorHAnsi"/>
          <w:b/>
          <w:bCs/>
          <w:kern w:val="1"/>
          <w:sz w:val="24"/>
          <w:szCs w:val="24"/>
          <w:lang w:val="de-DE" w:eastAsia="ar-SA"/>
        </w:rPr>
      </w:pPr>
    </w:p>
    <w:p w14:paraId="15A4F2FC" w14:textId="77777777" w:rsidR="007F750A" w:rsidRPr="007F750A" w:rsidRDefault="007F750A" w:rsidP="007F750A">
      <w:pPr>
        <w:widowControl w:val="0"/>
        <w:suppressAutoHyphens/>
        <w:spacing w:after="0" w:line="240" w:lineRule="auto"/>
        <w:jc w:val="both"/>
        <w:rPr>
          <w:rFonts w:eastAsia="Lucida Sans Unicode" w:cstheme="minorHAnsi"/>
          <w:kern w:val="1"/>
          <w:sz w:val="24"/>
          <w:szCs w:val="24"/>
          <w:lang w:val="de-DE" w:eastAsia="ar-SA"/>
        </w:rPr>
      </w:pPr>
      <w:r w:rsidRPr="007F750A">
        <w:rPr>
          <w:rFonts w:eastAsia="Lucida Sans Unicode" w:cstheme="minorHAnsi"/>
          <w:kern w:val="1"/>
          <w:sz w:val="24"/>
          <w:szCs w:val="24"/>
          <w:lang w:val="de-DE" w:eastAsia="ar-SA"/>
        </w:rPr>
        <w:t>Unser Verständnis von Sexualpädagogik beinhaltet zunächst die Auseinandersetzung mit Begrifflichkeiten:</w:t>
      </w:r>
    </w:p>
    <w:p w14:paraId="740A5794" w14:textId="77777777" w:rsidR="007F750A" w:rsidRPr="007F750A" w:rsidRDefault="007F750A" w:rsidP="007F750A">
      <w:pPr>
        <w:widowControl w:val="0"/>
        <w:suppressAutoHyphens/>
        <w:spacing w:after="0" w:line="240" w:lineRule="auto"/>
        <w:jc w:val="both"/>
        <w:rPr>
          <w:rFonts w:eastAsia="Times New Roman" w:cstheme="minorHAnsi"/>
          <w:color w:val="000000"/>
          <w:kern w:val="1"/>
          <w:sz w:val="24"/>
          <w:szCs w:val="24"/>
          <w:lang w:val="de-DE" w:eastAsia="ar-SA"/>
        </w:rPr>
      </w:pPr>
      <w:r w:rsidRPr="007F750A">
        <w:rPr>
          <w:rFonts w:eastAsia="Times New Roman" w:cstheme="minorHAnsi"/>
          <w:b/>
          <w:bCs/>
          <w:color w:val="000000"/>
          <w:kern w:val="1"/>
          <w:sz w:val="24"/>
          <w:szCs w:val="24"/>
          <w:lang w:val="de-DE" w:eastAsia="ar-SA"/>
        </w:rPr>
        <w:t>Sexualpädagogik</w:t>
      </w:r>
      <w:r w:rsidRPr="007F750A">
        <w:rPr>
          <w:rFonts w:eastAsia="Times New Roman" w:cstheme="minorHAnsi"/>
          <w:color w:val="000000"/>
          <w:kern w:val="1"/>
          <w:sz w:val="24"/>
          <w:szCs w:val="24"/>
          <w:lang w:val="de-DE" w:eastAsia="ar-SA"/>
        </w:rPr>
        <w:t xml:space="preserve"> ist ein Teilgebiet der Pädagogik, welche sich sowohl mit der sexuellen Sozialisation als auch der erzieherischen Einflussnahme auf das Sexuelle befasst. Sie erforscht und reflektiert mögliche erzieherische Interventionsmöglichkeiten (vgl. Sielert, 2005)</w:t>
      </w:r>
    </w:p>
    <w:p w14:paraId="4BCEC525" w14:textId="77777777" w:rsidR="007F750A" w:rsidRPr="007F750A" w:rsidRDefault="007F750A" w:rsidP="007F750A">
      <w:pPr>
        <w:widowControl w:val="0"/>
        <w:suppressAutoHyphens/>
        <w:rPr>
          <w:rFonts w:eastAsia="Times New Roman" w:cstheme="minorHAnsi"/>
          <w:color w:val="000000"/>
          <w:kern w:val="1"/>
          <w:sz w:val="24"/>
          <w:szCs w:val="24"/>
          <w:lang w:val="de-DE" w:eastAsia="ar-SA"/>
        </w:rPr>
      </w:pPr>
      <w:r w:rsidRPr="007F750A">
        <w:rPr>
          <w:rFonts w:eastAsia="Times New Roman" w:cstheme="minorHAnsi"/>
          <w:b/>
          <w:bCs/>
          <w:color w:val="000000"/>
          <w:kern w:val="1"/>
          <w:sz w:val="24"/>
          <w:szCs w:val="24"/>
          <w:lang w:val="de-DE" w:eastAsia="ar-SA"/>
        </w:rPr>
        <w:t>Sexualerziehung</w:t>
      </w:r>
      <w:r w:rsidRPr="007F750A">
        <w:rPr>
          <w:rFonts w:eastAsia="Times New Roman" w:cstheme="minorHAnsi"/>
          <w:color w:val="000000"/>
          <w:kern w:val="1"/>
          <w:sz w:val="24"/>
          <w:szCs w:val="24"/>
          <w:lang w:val="de-DE" w:eastAsia="ar-SA"/>
        </w:rPr>
        <w:t xml:space="preserve"> wird aus den wissenschaftlichen Erkenntnissen der Sexualpädagogik abgeleitet, nimmt (positiven) Einfluss auf die Entwicklung sexueller Motivationen, Verhaltens- und Ausdrucksformen einschließlich Einstellungs- und Sinnesaspekten.</w:t>
      </w:r>
    </w:p>
    <w:p w14:paraId="566E0A5C" w14:textId="77777777" w:rsidR="007F750A" w:rsidRPr="007F750A" w:rsidRDefault="007F750A" w:rsidP="007F750A">
      <w:pPr>
        <w:widowControl w:val="0"/>
        <w:suppressAutoHyphens/>
        <w:spacing w:after="0" w:line="240" w:lineRule="auto"/>
        <w:jc w:val="both"/>
        <w:rPr>
          <w:rFonts w:eastAsia="Lucida Sans Unicode" w:cstheme="minorHAnsi"/>
          <w:kern w:val="1"/>
          <w:sz w:val="24"/>
          <w:szCs w:val="24"/>
          <w:lang w:val="de-DE" w:eastAsia="ar-SA"/>
        </w:rPr>
      </w:pPr>
      <w:r w:rsidRPr="007F750A">
        <w:rPr>
          <w:rFonts w:eastAsia="Lucida Sans Unicode" w:cstheme="minorHAnsi"/>
          <w:noProof/>
          <w:kern w:val="1"/>
          <w:sz w:val="24"/>
          <w:szCs w:val="24"/>
          <w:lang w:val="de-DE" w:eastAsia="ar-SA"/>
        </w:rPr>
        <w:drawing>
          <wp:inline distT="0" distB="0" distL="0" distR="0" wp14:anchorId="0613EDA3" wp14:editId="0A441464">
            <wp:extent cx="3679568" cy="2752725"/>
            <wp:effectExtent l="0" t="0" r="0" b="0"/>
            <wp:docPr id="1508727966" name="Grafik 1508727966" descr="Ein Bild, das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0872796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79568" cy="2752725"/>
                    </a:xfrm>
                    <a:prstGeom prst="rect">
                      <a:avLst/>
                    </a:prstGeom>
                  </pic:spPr>
                </pic:pic>
              </a:graphicData>
            </a:graphic>
          </wp:inline>
        </w:drawing>
      </w:r>
    </w:p>
    <w:p w14:paraId="5690572B" w14:textId="77777777" w:rsidR="007F750A" w:rsidRPr="007F750A" w:rsidRDefault="007F750A" w:rsidP="007F750A">
      <w:pPr>
        <w:widowControl w:val="0"/>
        <w:suppressAutoHyphens/>
        <w:spacing w:after="0" w:line="240" w:lineRule="auto"/>
        <w:jc w:val="both"/>
        <w:rPr>
          <w:rFonts w:eastAsia="Lucida Sans Unicode" w:cstheme="minorHAnsi"/>
          <w:kern w:val="1"/>
          <w:sz w:val="24"/>
          <w:szCs w:val="24"/>
          <w:lang w:val="de-DE" w:eastAsia="ar-SA"/>
        </w:rPr>
      </w:pPr>
    </w:p>
    <w:p w14:paraId="7A6CEE19" w14:textId="77777777" w:rsidR="007F750A" w:rsidRPr="007F750A" w:rsidRDefault="007F750A" w:rsidP="007F750A">
      <w:pPr>
        <w:widowControl w:val="0"/>
        <w:suppressAutoHyphens/>
        <w:spacing w:after="0" w:line="240" w:lineRule="auto"/>
        <w:jc w:val="both"/>
        <w:rPr>
          <w:rFonts w:eastAsia="Lucida Sans Unicode" w:cstheme="minorHAnsi"/>
          <w:kern w:val="1"/>
          <w:sz w:val="24"/>
          <w:szCs w:val="24"/>
          <w:lang w:val="de-DE" w:eastAsia="ar-SA"/>
        </w:rPr>
      </w:pPr>
    </w:p>
    <w:p w14:paraId="3FF74159" w14:textId="77777777" w:rsidR="007F750A" w:rsidRPr="007F750A" w:rsidRDefault="007F750A" w:rsidP="007F750A">
      <w:pPr>
        <w:widowControl w:val="0"/>
        <w:suppressAutoHyphens/>
        <w:rPr>
          <w:rFonts w:eastAsia="Times New Roman" w:cstheme="minorHAnsi"/>
          <w:color w:val="000000"/>
          <w:kern w:val="1"/>
          <w:sz w:val="24"/>
          <w:szCs w:val="24"/>
          <w:lang w:val="de-DE" w:eastAsia="ar-SA"/>
        </w:rPr>
      </w:pPr>
      <w:r w:rsidRPr="007F750A">
        <w:rPr>
          <w:rFonts w:eastAsia="Times New Roman" w:cstheme="minorHAnsi"/>
          <w:b/>
          <w:bCs/>
          <w:color w:val="000000"/>
          <w:kern w:val="1"/>
          <w:sz w:val="24"/>
          <w:szCs w:val="24"/>
          <w:lang w:val="de-DE" w:eastAsia="ar-SA"/>
        </w:rPr>
        <w:t>Sexuelle Ausdrucksformen (Institut für Sexualpädagogik)</w:t>
      </w:r>
    </w:p>
    <w:p w14:paraId="0B92CE60" w14:textId="77777777" w:rsidR="007F750A" w:rsidRPr="007F750A" w:rsidRDefault="007F750A" w:rsidP="007F750A">
      <w:pPr>
        <w:widowControl w:val="0"/>
        <w:numPr>
          <w:ilvl w:val="0"/>
          <w:numId w:val="38"/>
        </w:numPr>
        <w:suppressAutoHyphens/>
        <w:spacing w:after="0" w:line="240" w:lineRule="auto"/>
        <w:contextualSpacing/>
        <w:rPr>
          <w:rFonts w:eastAsia="Times New Roman" w:cstheme="minorHAnsi"/>
          <w:color w:val="000000"/>
          <w:kern w:val="1"/>
          <w:sz w:val="24"/>
          <w:szCs w:val="24"/>
          <w:lang w:val="de-DE" w:eastAsia="ar-SA"/>
        </w:rPr>
      </w:pPr>
      <w:r w:rsidRPr="007F750A">
        <w:rPr>
          <w:rFonts w:eastAsia="Times New Roman" w:cstheme="minorHAnsi"/>
          <w:color w:val="000000"/>
          <w:kern w:val="1"/>
          <w:sz w:val="24"/>
          <w:szCs w:val="24"/>
          <w:u w:val="single"/>
          <w:lang w:val="de-DE" w:eastAsia="ar-SA"/>
        </w:rPr>
        <w:t>Lebensjahr</w:t>
      </w:r>
    </w:p>
    <w:p w14:paraId="1A03E097" w14:textId="77777777" w:rsidR="007F750A" w:rsidRPr="007F750A" w:rsidRDefault="007F750A" w:rsidP="007F750A">
      <w:pPr>
        <w:widowControl w:val="0"/>
        <w:numPr>
          <w:ilvl w:val="0"/>
          <w:numId w:val="37"/>
        </w:numPr>
        <w:suppressAutoHyphens/>
        <w:spacing w:after="0" w:line="240" w:lineRule="auto"/>
        <w:contextualSpacing/>
        <w:rPr>
          <w:rFonts w:eastAsia="Times New Roman" w:cstheme="minorHAnsi"/>
          <w:color w:val="000000"/>
          <w:kern w:val="1"/>
          <w:sz w:val="24"/>
          <w:szCs w:val="24"/>
          <w:lang w:val="de-DE" w:eastAsia="ar-SA"/>
        </w:rPr>
      </w:pPr>
      <w:r w:rsidRPr="007F750A">
        <w:rPr>
          <w:rFonts w:eastAsia="Times New Roman" w:cstheme="minorHAnsi"/>
          <w:color w:val="000000"/>
          <w:kern w:val="1"/>
          <w:sz w:val="24"/>
          <w:szCs w:val="24"/>
          <w:lang w:val="de-DE" w:eastAsia="ar-SA"/>
        </w:rPr>
        <w:t>Orale Phase – Saugen an Brust oder Flasche</w:t>
      </w:r>
    </w:p>
    <w:p w14:paraId="21CBBEAC" w14:textId="77777777" w:rsidR="007F750A" w:rsidRPr="007F750A" w:rsidRDefault="007F750A" w:rsidP="007F750A">
      <w:pPr>
        <w:widowControl w:val="0"/>
        <w:numPr>
          <w:ilvl w:val="0"/>
          <w:numId w:val="37"/>
        </w:numPr>
        <w:suppressAutoHyphens/>
        <w:spacing w:after="0" w:line="240" w:lineRule="auto"/>
        <w:contextualSpacing/>
        <w:rPr>
          <w:rFonts w:eastAsia="Times New Roman" w:cstheme="minorHAnsi"/>
          <w:color w:val="000000"/>
          <w:kern w:val="1"/>
          <w:sz w:val="24"/>
          <w:szCs w:val="24"/>
          <w:lang w:val="de-DE" w:eastAsia="ar-SA"/>
        </w:rPr>
      </w:pPr>
      <w:r w:rsidRPr="007F750A">
        <w:rPr>
          <w:rFonts w:eastAsia="Times New Roman" w:cstheme="minorHAnsi"/>
          <w:color w:val="000000"/>
          <w:kern w:val="1"/>
          <w:sz w:val="24"/>
          <w:szCs w:val="24"/>
          <w:lang w:val="de-DE" w:eastAsia="ar-SA"/>
        </w:rPr>
        <w:t xml:space="preserve">Berührung bewirkt Körpererfahrung </w:t>
      </w:r>
    </w:p>
    <w:p w14:paraId="205EA0B5" w14:textId="77777777" w:rsidR="007F750A" w:rsidRPr="007F750A" w:rsidRDefault="007F750A" w:rsidP="007F750A">
      <w:pPr>
        <w:widowControl w:val="0"/>
        <w:numPr>
          <w:ilvl w:val="0"/>
          <w:numId w:val="37"/>
        </w:numPr>
        <w:suppressAutoHyphens/>
        <w:spacing w:after="0" w:line="240" w:lineRule="auto"/>
        <w:contextualSpacing/>
        <w:rPr>
          <w:rFonts w:eastAsia="Times New Roman" w:cstheme="minorHAnsi"/>
          <w:color w:val="000000"/>
          <w:kern w:val="1"/>
          <w:sz w:val="24"/>
          <w:szCs w:val="24"/>
          <w:lang w:val="de-DE" w:eastAsia="ar-SA"/>
        </w:rPr>
      </w:pPr>
      <w:r w:rsidRPr="007F750A">
        <w:rPr>
          <w:rFonts w:eastAsia="Times New Roman" w:cstheme="minorHAnsi"/>
          <w:color w:val="000000"/>
          <w:kern w:val="1"/>
          <w:sz w:val="24"/>
          <w:szCs w:val="24"/>
          <w:lang w:val="de-DE" w:eastAsia="ar-SA"/>
        </w:rPr>
        <w:t>Nähe, Vertrauen, Wohlgefühl besonders beim Nacktsein</w:t>
      </w:r>
    </w:p>
    <w:p w14:paraId="6947F985" w14:textId="77777777" w:rsidR="007F750A" w:rsidRPr="007F750A" w:rsidRDefault="007F750A" w:rsidP="007F750A">
      <w:pPr>
        <w:widowControl w:val="0"/>
        <w:numPr>
          <w:ilvl w:val="0"/>
          <w:numId w:val="37"/>
        </w:numPr>
        <w:suppressAutoHyphens/>
        <w:spacing w:after="0" w:line="240" w:lineRule="auto"/>
        <w:contextualSpacing/>
        <w:rPr>
          <w:rFonts w:eastAsia="Times New Roman" w:cstheme="minorHAnsi"/>
          <w:color w:val="000000"/>
          <w:kern w:val="1"/>
          <w:sz w:val="24"/>
          <w:szCs w:val="24"/>
          <w:lang w:val="de-DE" w:eastAsia="ar-SA"/>
        </w:rPr>
      </w:pPr>
      <w:r w:rsidRPr="007F750A">
        <w:rPr>
          <w:rFonts w:eastAsia="Times New Roman" w:cstheme="minorHAnsi"/>
          <w:color w:val="000000"/>
          <w:kern w:val="1"/>
          <w:sz w:val="24"/>
          <w:szCs w:val="24"/>
          <w:lang w:val="de-DE" w:eastAsia="ar-SA"/>
        </w:rPr>
        <w:t>ausgeprägter Tast- und Fühlsinn der Haut</w:t>
      </w:r>
    </w:p>
    <w:p w14:paraId="093C653F" w14:textId="77777777" w:rsidR="007F750A" w:rsidRPr="007F750A" w:rsidRDefault="007F750A" w:rsidP="007F750A">
      <w:pPr>
        <w:widowControl w:val="0"/>
        <w:numPr>
          <w:ilvl w:val="0"/>
          <w:numId w:val="37"/>
        </w:numPr>
        <w:suppressAutoHyphens/>
        <w:spacing w:after="0" w:line="240" w:lineRule="auto"/>
        <w:contextualSpacing/>
        <w:rPr>
          <w:rFonts w:eastAsia="Times New Roman" w:cstheme="minorHAnsi"/>
          <w:color w:val="000000"/>
          <w:kern w:val="1"/>
          <w:sz w:val="24"/>
          <w:szCs w:val="24"/>
          <w:lang w:val="de-DE" w:eastAsia="ar-SA"/>
        </w:rPr>
      </w:pPr>
      <w:r w:rsidRPr="007F750A">
        <w:rPr>
          <w:rFonts w:eastAsia="Times New Roman" w:cstheme="minorHAnsi"/>
          <w:color w:val="000000"/>
          <w:kern w:val="1"/>
          <w:sz w:val="24"/>
          <w:szCs w:val="24"/>
          <w:lang w:val="de-DE" w:eastAsia="ar-SA"/>
        </w:rPr>
        <w:t>lustvolles Erleben durch Berührungen der Geschlechts- und Sinnesorgane</w:t>
      </w:r>
    </w:p>
    <w:p w14:paraId="6D04D403" w14:textId="77777777" w:rsidR="007F750A" w:rsidRPr="007F750A" w:rsidRDefault="007F750A" w:rsidP="007F750A">
      <w:pPr>
        <w:widowControl w:val="0"/>
        <w:suppressAutoHyphens/>
        <w:rPr>
          <w:rFonts w:eastAsia="Times New Roman" w:cstheme="minorHAnsi"/>
          <w:color w:val="000000"/>
          <w:kern w:val="1"/>
          <w:sz w:val="24"/>
          <w:szCs w:val="24"/>
          <w:lang w:val="de-DE" w:eastAsia="ar-SA"/>
        </w:rPr>
      </w:pPr>
      <w:r w:rsidRPr="007F750A">
        <w:rPr>
          <w:rFonts w:eastAsia="Times New Roman" w:cstheme="minorHAnsi"/>
          <w:color w:val="000000"/>
          <w:kern w:val="1"/>
          <w:sz w:val="24"/>
          <w:szCs w:val="24"/>
          <w:lang w:val="de-DE" w:eastAsia="ar-SA"/>
        </w:rPr>
        <w:t xml:space="preserve">       </w:t>
      </w:r>
      <w:r w:rsidRPr="007F750A">
        <w:rPr>
          <w:rFonts w:eastAsia="Times New Roman" w:cstheme="minorHAnsi"/>
          <w:color w:val="000000"/>
          <w:kern w:val="1"/>
          <w:sz w:val="24"/>
          <w:szCs w:val="24"/>
          <w:u w:val="single"/>
          <w:lang w:val="de-DE" w:eastAsia="ar-SA"/>
        </w:rPr>
        <w:t>2.    Lebensjahr</w:t>
      </w:r>
    </w:p>
    <w:p w14:paraId="6D4664C8" w14:textId="77777777" w:rsidR="007F750A" w:rsidRPr="007F750A" w:rsidRDefault="007F750A" w:rsidP="007F750A">
      <w:pPr>
        <w:widowControl w:val="0"/>
        <w:numPr>
          <w:ilvl w:val="0"/>
          <w:numId w:val="36"/>
        </w:numPr>
        <w:suppressAutoHyphens/>
        <w:spacing w:after="0" w:line="240" w:lineRule="auto"/>
        <w:contextualSpacing/>
        <w:rPr>
          <w:rFonts w:eastAsia="Times New Roman" w:cstheme="minorHAnsi"/>
          <w:color w:val="000000"/>
          <w:kern w:val="1"/>
          <w:sz w:val="24"/>
          <w:szCs w:val="24"/>
          <w:lang w:val="de-DE" w:eastAsia="ar-SA"/>
        </w:rPr>
      </w:pPr>
      <w:r w:rsidRPr="007F750A">
        <w:rPr>
          <w:rFonts w:eastAsia="Times New Roman" w:cstheme="minorHAnsi"/>
          <w:color w:val="000000"/>
          <w:kern w:val="1"/>
          <w:sz w:val="24"/>
          <w:szCs w:val="24"/>
          <w:lang w:val="de-DE" w:eastAsia="ar-SA"/>
        </w:rPr>
        <w:t>Beginn der analen Phase - Afterzone wird als Quelle der Lust entdeckt</w:t>
      </w:r>
    </w:p>
    <w:p w14:paraId="409549DD" w14:textId="77777777" w:rsidR="007F750A" w:rsidRPr="007F750A" w:rsidRDefault="007F750A" w:rsidP="007F750A">
      <w:pPr>
        <w:widowControl w:val="0"/>
        <w:numPr>
          <w:ilvl w:val="0"/>
          <w:numId w:val="36"/>
        </w:numPr>
        <w:suppressAutoHyphens/>
        <w:spacing w:after="0" w:line="240" w:lineRule="auto"/>
        <w:contextualSpacing/>
        <w:rPr>
          <w:rFonts w:eastAsia="Times New Roman" w:cstheme="minorHAnsi"/>
          <w:color w:val="000000"/>
          <w:kern w:val="1"/>
          <w:sz w:val="24"/>
          <w:szCs w:val="24"/>
          <w:lang w:val="de-DE" w:eastAsia="ar-SA"/>
        </w:rPr>
      </w:pPr>
      <w:r w:rsidRPr="007F750A">
        <w:rPr>
          <w:rFonts w:eastAsia="Times New Roman" w:cstheme="minorHAnsi"/>
          <w:color w:val="000000"/>
          <w:kern w:val="1"/>
          <w:sz w:val="24"/>
          <w:szCs w:val="24"/>
          <w:lang w:val="de-DE" w:eastAsia="ar-SA"/>
        </w:rPr>
        <w:t>Genitalien werden erforscht, Selbststimulation</w:t>
      </w:r>
    </w:p>
    <w:p w14:paraId="3A3F6AD8" w14:textId="77777777" w:rsidR="007F750A" w:rsidRPr="007F750A" w:rsidRDefault="007F750A" w:rsidP="007F750A">
      <w:pPr>
        <w:widowControl w:val="0"/>
        <w:numPr>
          <w:ilvl w:val="0"/>
          <w:numId w:val="36"/>
        </w:numPr>
        <w:suppressAutoHyphens/>
        <w:spacing w:after="0" w:line="240" w:lineRule="auto"/>
        <w:contextualSpacing/>
        <w:rPr>
          <w:rFonts w:eastAsia="Times New Roman" w:cstheme="minorHAnsi"/>
          <w:color w:val="000000"/>
          <w:kern w:val="1"/>
          <w:sz w:val="24"/>
          <w:szCs w:val="24"/>
          <w:lang w:val="de-DE" w:eastAsia="ar-SA"/>
        </w:rPr>
      </w:pPr>
      <w:r w:rsidRPr="007F750A">
        <w:rPr>
          <w:rFonts w:eastAsia="Times New Roman" w:cstheme="minorHAnsi"/>
          <w:color w:val="000000"/>
          <w:kern w:val="1"/>
          <w:sz w:val="24"/>
          <w:szCs w:val="24"/>
          <w:lang w:val="de-DE" w:eastAsia="ar-SA"/>
        </w:rPr>
        <w:t>Erlernen der Prinzipien männlich - weiblich</w:t>
      </w:r>
    </w:p>
    <w:p w14:paraId="2DF2A5DB" w14:textId="77777777" w:rsidR="007F750A" w:rsidRPr="007F750A" w:rsidRDefault="007F750A" w:rsidP="007F750A">
      <w:pPr>
        <w:widowControl w:val="0"/>
        <w:numPr>
          <w:ilvl w:val="0"/>
          <w:numId w:val="36"/>
        </w:numPr>
        <w:suppressAutoHyphens/>
        <w:spacing w:after="0" w:line="240" w:lineRule="auto"/>
        <w:contextualSpacing/>
        <w:rPr>
          <w:rFonts w:eastAsia="Times New Roman" w:cstheme="minorHAnsi"/>
          <w:color w:val="000000"/>
          <w:kern w:val="1"/>
          <w:sz w:val="24"/>
          <w:szCs w:val="24"/>
          <w:lang w:val="de-DE" w:eastAsia="ar-SA"/>
        </w:rPr>
      </w:pPr>
      <w:r w:rsidRPr="007F750A">
        <w:rPr>
          <w:rFonts w:eastAsia="Times New Roman" w:cstheme="minorHAnsi"/>
          <w:color w:val="000000"/>
          <w:kern w:val="1"/>
          <w:sz w:val="24"/>
          <w:szCs w:val="24"/>
          <w:lang w:val="de-DE" w:eastAsia="ar-SA"/>
        </w:rPr>
        <w:t>Interesse an den Genitalien anderer, auch Erwachsener</w:t>
      </w:r>
    </w:p>
    <w:p w14:paraId="50D17DAD" w14:textId="77777777" w:rsidR="007F750A" w:rsidRDefault="007F750A" w:rsidP="007F750A">
      <w:pPr>
        <w:widowControl w:val="0"/>
        <w:numPr>
          <w:ilvl w:val="0"/>
          <w:numId w:val="36"/>
        </w:numPr>
        <w:suppressAutoHyphens/>
        <w:spacing w:after="0" w:line="240" w:lineRule="auto"/>
        <w:contextualSpacing/>
        <w:rPr>
          <w:rFonts w:eastAsia="Times New Roman" w:cstheme="minorHAnsi"/>
          <w:color w:val="000000"/>
          <w:kern w:val="1"/>
          <w:sz w:val="24"/>
          <w:szCs w:val="24"/>
          <w:lang w:val="de-DE" w:eastAsia="ar-SA"/>
        </w:rPr>
      </w:pPr>
      <w:r w:rsidRPr="007F750A">
        <w:rPr>
          <w:rFonts w:eastAsia="Times New Roman" w:cstheme="minorHAnsi"/>
          <w:color w:val="000000"/>
          <w:kern w:val="1"/>
          <w:sz w:val="24"/>
          <w:szCs w:val="24"/>
          <w:lang w:val="de-DE" w:eastAsia="ar-SA"/>
        </w:rPr>
        <w:t>Kind fragt zu Geschlechtsunterschieden und lernt Begriffe dazu</w:t>
      </w:r>
    </w:p>
    <w:p w14:paraId="22B4EB85" w14:textId="77777777" w:rsidR="007F750A" w:rsidRDefault="007F750A" w:rsidP="007F750A">
      <w:pPr>
        <w:widowControl w:val="0"/>
        <w:suppressAutoHyphens/>
        <w:spacing w:after="0" w:line="240" w:lineRule="auto"/>
        <w:contextualSpacing/>
        <w:rPr>
          <w:rFonts w:eastAsia="Times New Roman" w:cstheme="minorHAnsi"/>
          <w:color w:val="000000"/>
          <w:kern w:val="1"/>
          <w:sz w:val="24"/>
          <w:szCs w:val="24"/>
          <w:lang w:val="de-DE" w:eastAsia="ar-SA"/>
        </w:rPr>
      </w:pPr>
    </w:p>
    <w:p w14:paraId="7496DBFE" w14:textId="77777777" w:rsidR="007F750A" w:rsidRDefault="007F750A" w:rsidP="007F750A">
      <w:pPr>
        <w:widowControl w:val="0"/>
        <w:suppressAutoHyphens/>
        <w:spacing w:after="0" w:line="240" w:lineRule="auto"/>
        <w:contextualSpacing/>
        <w:rPr>
          <w:rFonts w:eastAsia="Times New Roman" w:cstheme="minorHAnsi"/>
          <w:color w:val="000000"/>
          <w:kern w:val="1"/>
          <w:sz w:val="24"/>
          <w:szCs w:val="24"/>
          <w:lang w:val="de-DE" w:eastAsia="ar-SA"/>
        </w:rPr>
      </w:pPr>
    </w:p>
    <w:p w14:paraId="5F1049CB" w14:textId="77777777" w:rsidR="007F750A" w:rsidRDefault="007F750A" w:rsidP="007F750A">
      <w:pPr>
        <w:widowControl w:val="0"/>
        <w:suppressAutoHyphens/>
        <w:spacing w:after="0" w:line="240" w:lineRule="auto"/>
        <w:contextualSpacing/>
        <w:rPr>
          <w:rFonts w:eastAsia="Times New Roman" w:cstheme="minorHAnsi"/>
          <w:color w:val="000000"/>
          <w:kern w:val="1"/>
          <w:sz w:val="24"/>
          <w:szCs w:val="24"/>
          <w:lang w:val="de-DE" w:eastAsia="ar-SA"/>
        </w:rPr>
      </w:pPr>
    </w:p>
    <w:p w14:paraId="0A5CA4EA" w14:textId="77777777" w:rsidR="007F750A" w:rsidRPr="007F750A" w:rsidRDefault="007F750A" w:rsidP="007F750A">
      <w:pPr>
        <w:widowControl w:val="0"/>
        <w:suppressAutoHyphens/>
        <w:spacing w:after="0" w:line="240" w:lineRule="auto"/>
        <w:contextualSpacing/>
        <w:rPr>
          <w:rFonts w:eastAsia="Times New Roman" w:cstheme="minorHAnsi"/>
          <w:color w:val="000000"/>
          <w:kern w:val="1"/>
          <w:sz w:val="24"/>
          <w:szCs w:val="24"/>
          <w:lang w:val="de-DE" w:eastAsia="ar-SA"/>
        </w:rPr>
      </w:pPr>
    </w:p>
    <w:p w14:paraId="0FCF3BC1" w14:textId="77777777" w:rsidR="007F750A" w:rsidRPr="007F750A" w:rsidRDefault="007F750A" w:rsidP="007F750A">
      <w:pPr>
        <w:widowControl w:val="0"/>
        <w:suppressAutoHyphens/>
        <w:rPr>
          <w:rFonts w:eastAsia="Times New Roman" w:cstheme="minorHAnsi"/>
          <w:color w:val="000000"/>
          <w:kern w:val="1"/>
          <w:sz w:val="24"/>
          <w:szCs w:val="24"/>
          <w:lang w:val="de-DE" w:eastAsia="ar-SA"/>
        </w:rPr>
      </w:pPr>
      <w:r w:rsidRPr="007F750A">
        <w:rPr>
          <w:rFonts w:eastAsia="Times New Roman" w:cstheme="minorHAnsi"/>
          <w:color w:val="000000"/>
          <w:kern w:val="1"/>
          <w:sz w:val="24"/>
          <w:szCs w:val="24"/>
          <w:lang w:val="de-DE" w:eastAsia="ar-SA"/>
        </w:rPr>
        <w:lastRenderedPageBreak/>
        <w:t xml:space="preserve">       </w:t>
      </w:r>
      <w:r w:rsidRPr="007F750A">
        <w:rPr>
          <w:rFonts w:eastAsia="Times New Roman" w:cstheme="minorHAnsi"/>
          <w:color w:val="000000"/>
          <w:kern w:val="1"/>
          <w:sz w:val="24"/>
          <w:szCs w:val="24"/>
          <w:u w:val="single"/>
          <w:lang w:val="de-DE" w:eastAsia="ar-SA"/>
        </w:rPr>
        <w:t>3. Lebensjahr</w:t>
      </w:r>
    </w:p>
    <w:p w14:paraId="1C340FCA" w14:textId="77777777" w:rsidR="007F750A" w:rsidRPr="007F750A" w:rsidRDefault="007F750A" w:rsidP="007F750A">
      <w:pPr>
        <w:widowControl w:val="0"/>
        <w:numPr>
          <w:ilvl w:val="0"/>
          <w:numId w:val="35"/>
        </w:numPr>
        <w:suppressAutoHyphens/>
        <w:spacing w:after="0" w:line="240" w:lineRule="auto"/>
        <w:contextualSpacing/>
        <w:rPr>
          <w:rFonts w:eastAsia="Times New Roman" w:cstheme="minorHAnsi"/>
          <w:color w:val="000000"/>
          <w:kern w:val="1"/>
          <w:sz w:val="24"/>
          <w:szCs w:val="24"/>
          <w:lang w:val="de-DE" w:eastAsia="ar-SA"/>
        </w:rPr>
      </w:pPr>
      <w:r w:rsidRPr="007F750A">
        <w:rPr>
          <w:rFonts w:eastAsia="Times New Roman" w:cstheme="minorHAnsi"/>
          <w:color w:val="000000"/>
          <w:kern w:val="1"/>
          <w:sz w:val="24"/>
          <w:szCs w:val="24"/>
          <w:lang w:val="de-DE" w:eastAsia="ar-SA"/>
        </w:rPr>
        <w:t>Schau- und Zeigelust</w:t>
      </w:r>
    </w:p>
    <w:p w14:paraId="144E8676" w14:textId="77777777" w:rsidR="007F750A" w:rsidRPr="007F750A" w:rsidRDefault="007F750A" w:rsidP="007F750A">
      <w:pPr>
        <w:widowControl w:val="0"/>
        <w:numPr>
          <w:ilvl w:val="0"/>
          <w:numId w:val="35"/>
        </w:numPr>
        <w:suppressAutoHyphens/>
        <w:spacing w:after="0" w:line="240" w:lineRule="auto"/>
        <w:contextualSpacing/>
        <w:rPr>
          <w:rFonts w:eastAsia="Times New Roman" w:cstheme="minorHAnsi"/>
          <w:color w:val="000000"/>
          <w:kern w:val="1"/>
          <w:sz w:val="24"/>
          <w:szCs w:val="24"/>
          <w:lang w:val="de-DE" w:eastAsia="ar-SA"/>
        </w:rPr>
      </w:pPr>
      <w:r w:rsidRPr="007F750A">
        <w:rPr>
          <w:rFonts w:eastAsia="Times New Roman" w:cstheme="minorHAnsi"/>
          <w:color w:val="000000"/>
          <w:kern w:val="1"/>
          <w:sz w:val="24"/>
          <w:szCs w:val="24"/>
          <w:lang w:val="de-DE" w:eastAsia="ar-SA"/>
        </w:rPr>
        <w:t>gezielte Selbststimulation mit Orgasmusfähigkeit</w:t>
      </w:r>
    </w:p>
    <w:p w14:paraId="23891AAF" w14:textId="77777777" w:rsidR="007F750A" w:rsidRPr="007F750A" w:rsidRDefault="007F750A" w:rsidP="007F750A">
      <w:pPr>
        <w:widowControl w:val="0"/>
        <w:numPr>
          <w:ilvl w:val="0"/>
          <w:numId w:val="35"/>
        </w:numPr>
        <w:suppressAutoHyphens/>
        <w:spacing w:after="0" w:line="240" w:lineRule="auto"/>
        <w:contextualSpacing/>
        <w:rPr>
          <w:rFonts w:eastAsia="Times New Roman" w:cstheme="minorHAnsi"/>
          <w:color w:val="000000"/>
          <w:kern w:val="1"/>
          <w:sz w:val="24"/>
          <w:szCs w:val="24"/>
          <w:lang w:val="de-DE" w:eastAsia="ar-SA"/>
        </w:rPr>
      </w:pPr>
      <w:r w:rsidRPr="007F750A">
        <w:rPr>
          <w:rFonts w:eastAsia="Times New Roman" w:cstheme="minorHAnsi"/>
          <w:color w:val="000000"/>
          <w:kern w:val="1"/>
          <w:sz w:val="24"/>
          <w:szCs w:val="24"/>
          <w:lang w:val="de-DE" w:eastAsia="ar-SA"/>
        </w:rPr>
        <w:t>„Warum“-Fragen</w:t>
      </w:r>
    </w:p>
    <w:p w14:paraId="5DD17FCB" w14:textId="77777777" w:rsidR="007F750A" w:rsidRPr="007F750A" w:rsidRDefault="007F750A" w:rsidP="007F750A">
      <w:pPr>
        <w:widowControl w:val="0"/>
        <w:numPr>
          <w:ilvl w:val="0"/>
          <w:numId w:val="35"/>
        </w:numPr>
        <w:suppressAutoHyphens/>
        <w:spacing w:after="0" w:line="240" w:lineRule="auto"/>
        <w:contextualSpacing/>
        <w:rPr>
          <w:rFonts w:eastAsia="Times New Roman" w:cstheme="minorHAnsi"/>
          <w:color w:val="000000"/>
          <w:kern w:val="1"/>
          <w:sz w:val="24"/>
          <w:szCs w:val="24"/>
          <w:lang w:val="de-DE" w:eastAsia="ar-SA"/>
        </w:rPr>
      </w:pPr>
      <w:r w:rsidRPr="007F750A">
        <w:rPr>
          <w:rFonts w:eastAsia="Times New Roman" w:cstheme="minorHAnsi"/>
          <w:color w:val="000000"/>
          <w:kern w:val="1"/>
          <w:sz w:val="24"/>
          <w:szCs w:val="24"/>
          <w:lang w:val="de-DE" w:eastAsia="ar-SA"/>
        </w:rPr>
        <w:t>Neugierverhalten und Ausprobieren</w:t>
      </w:r>
    </w:p>
    <w:p w14:paraId="49206EE1" w14:textId="77777777" w:rsidR="007F750A" w:rsidRPr="007F750A" w:rsidRDefault="007F750A" w:rsidP="007F750A">
      <w:pPr>
        <w:widowControl w:val="0"/>
        <w:numPr>
          <w:ilvl w:val="0"/>
          <w:numId w:val="35"/>
        </w:numPr>
        <w:suppressAutoHyphens/>
        <w:spacing w:after="0" w:line="240" w:lineRule="auto"/>
        <w:contextualSpacing/>
        <w:rPr>
          <w:rFonts w:eastAsia="Times New Roman" w:cstheme="minorHAnsi"/>
          <w:color w:val="000000"/>
          <w:kern w:val="1"/>
          <w:sz w:val="24"/>
          <w:szCs w:val="24"/>
          <w:lang w:val="de-DE" w:eastAsia="ar-SA"/>
        </w:rPr>
      </w:pPr>
      <w:r w:rsidRPr="007F750A">
        <w:rPr>
          <w:rFonts w:eastAsia="Times New Roman" w:cstheme="minorHAnsi"/>
          <w:color w:val="000000"/>
          <w:kern w:val="1"/>
          <w:sz w:val="24"/>
          <w:szCs w:val="24"/>
          <w:lang w:val="de-DE" w:eastAsia="ar-SA"/>
        </w:rPr>
        <w:t>Interesse an Sprache und Büchern</w:t>
      </w:r>
    </w:p>
    <w:p w14:paraId="7C4A894C" w14:textId="77777777" w:rsidR="007F750A" w:rsidRPr="007F750A" w:rsidRDefault="007F750A" w:rsidP="007F750A">
      <w:pPr>
        <w:widowControl w:val="0"/>
        <w:numPr>
          <w:ilvl w:val="0"/>
          <w:numId w:val="35"/>
        </w:numPr>
        <w:suppressAutoHyphens/>
        <w:spacing w:after="0" w:line="240" w:lineRule="auto"/>
        <w:contextualSpacing/>
        <w:rPr>
          <w:rFonts w:eastAsia="Times New Roman" w:cstheme="minorHAnsi"/>
          <w:color w:val="000000"/>
          <w:kern w:val="1"/>
          <w:sz w:val="24"/>
          <w:szCs w:val="24"/>
          <w:lang w:val="de-DE" w:eastAsia="ar-SA"/>
        </w:rPr>
      </w:pPr>
      <w:r w:rsidRPr="007F750A">
        <w:rPr>
          <w:rFonts w:eastAsia="Times New Roman" w:cstheme="minorHAnsi"/>
          <w:color w:val="000000"/>
          <w:kern w:val="1"/>
          <w:sz w:val="24"/>
          <w:szCs w:val="24"/>
          <w:lang w:val="de-DE" w:eastAsia="ar-SA"/>
        </w:rPr>
        <w:t>Verfestigung der Geschlechterrolle</w:t>
      </w:r>
    </w:p>
    <w:p w14:paraId="52822776" w14:textId="77777777" w:rsidR="007F750A" w:rsidRPr="007F750A" w:rsidRDefault="007F750A" w:rsidP="007F750A">
      <w:pPr>
        <w:widowControl w:val="0"/>
        <w:numPr>
          <w:ilvl w:val="0"/>
          <w:numId w:val="35"/>
        </w:numPr>
        <w:suppressAutoHyphens/>
        <w:spacing w:after="0" w:line="240" w:lineRule="auto"/>
        <w:contextualSpacing/>
        <w:rPr>
          <w:rFonts w:eastAsia="Times New Roman" w:cstheme="minorHAnsi"/>
          <w:color w:val="000000"/>
          <w:kern w:val="1"/>
          <w:sz w:val="24"/>
          <w:szCs w:val="24"/>
          <w:lang w:val="de-DE" w:eastAsia="ar-SA"/>
        </w:rPr>
      </w:pPr>
      <w:r w:rsidRPr="007F750A">
        <w:rPr>
          <w:rFonts w:eastAsia="Times New Roman" w:cstheme="minorHAnsi"/>
          <w:color w:val="000000"/>
          <w:kern w:val="1"/>
          <w:sz w:val="24"/>
          <w:szCs w:val="24"/>
          <w:lang w:val="de-DE" w:eastAsia="ar-SA"/>
        </w:rPr>
        <w:t>Vater-Mutter-Kind-Spiele</w:t>
      </w:r>
    </w:p>
    <w:p w14:paraId="6630C7A3" w14:textId="77777777" w:rsidR="007F750A" w:rsidRPr="007F750A" w:rsidRDefault="007F750A" w:rsidP="007F750A">
      <w:pPr>
        <w:widowControl w:val="0"/>
        <w:numPr>
          <w:ilvl w:val="0"/>
          <w:numId w:val="35"/>
        </w:numPr>
        <w:suppressAutoHyphens/>
        <w:spacing w:after="0" w:line="240" w:lineRule="auto"/>
        <w:contextualSpacing/>
        <w:rPr>
          <w:rFonts w:eastAsia="Times New Roman" w:cstheme="minorHAnsi"/>
          <w:color w:val="000000"/>
          <w:kern w:val="1"/>
          <w:sz w:val="24"/>
          <w:szCs w:val="24"/>
          <w:lang w:val="de-DE" w:eastAsia="ar-SA"/>
        </w:rPr>
      </w:pPr>
      <w:r w:rsidRPr="007F750A">
        <w:rPr>
          <w:rFonts w:eastAsia="Times New Roman" w:cstheme="minorHAnsi"/>
          <w:color w:val="000000"/>
          <w:kern w:val="1"/>
          <w:sz w:val="24"/>
          <w:szCs w:val="24"/>
          <w:lang w:val="de-DE" w:eastAsia="ar-SA"/>
        </w:rPr>
        <w:t>Einsetzen der Schamentwicklung</w:t>
      </w:r>
    </w:p>
    <w:p w14:paraId="78679606" w14:textId="77777777" w:rsidR="007F750A" w:rsidRPr="007F750A" w:rsidRDefault="007F750A" w:rsidP="007F750A">
      <w:pPr>
        <w:widowControl w:val="0"/>
        <w:suppressAutoHyphens/>
        <w:rPr>
          <w:rFonts w:eastAsia="Times New Roman" w:cstheme="minorHAnsi"/>
          <w:color w:val="000000"/>
          <w:kern w:val="1"/>
          <w:sz w:val="24"/>
          <w:szCs w:val="24"/>
          <w:lang w:val="de-DE" w:eastAsia="ar-SA"/>
        </w:rPr>
      </w:pPr>
      <w:r w:rsidRPr="007F750A">
        <w:rPr>
          <w:rFonts w:eastAsia="Times New Roman" w:cstheme="minorHAnsi"/>
          <w:color w:val="000000"/>
          <w:kern w:val="1"/>
          <w:sz w:val="24"/>
          <w:szCs w:val="24"/>
          <w:lang w:val="de-DE" w:eastAsia="ar-SA"/>
        </w:rPr>
        <w:t xml:space="preserve">       </w:t>
      </w:r>
      <w:r w:rsidRPr="007F750A">
        <w:rPr>
          <w:rFonts w:eastAsia="Times New Roman" w:cstheme="minorHAnsi"/>
          <w:color w:val="000000"/>
          <w:kern w:val="1"/>
          <w:sz w:val="24"/>
          <w:szCs w:val="24"/>
          <w:u w:val="single"/>
          <w:lang w:val="de-DE" w:eastAsia="ar-SA"/>
        </w:rPr>
        <w:t>4. Lebensjahr</w:t>
      </w:r>
    </w:p>
    <w:p w14:paraId="38F34DE7" w14:textId="77777777" w:rsidR="007F750A" w:rsidRPr="007F750A" w:rsidRDefault="007F750A" w:rsidP="007F750A">
      <w:pPr>
        <w:widowControl w:val="0"/>
        <w:numPr>
          <w:ilvl w:val="0"/>
          <w:numId w:val="34"/>
        </w:numPr>
        <w:suppressAutoHyphens/>
        <w:spacing w:after="0" w:line="240" w:lineRule="auto"/>
        <w:contextualSpacing/>
        <w:rPr>
          <w:rFonts w:eastAsia="Times New Roman" w:cstheme="minorHAnsi"/>
          <w:color w:val="000000"/>
          <w:kern w:val="1"/>
          <w:sz w:val="24"/>
          <w:szCs w:val="24"/>
          <w:lang w:val="de-DE" w:eastAsia="ar-SA"/>
        </w:rPr>
      </w:pPr>
      <w:r w:rsidRPr="007F750A">
        <w:rPr>
          <w:rFonts w:eastAsia="Times New Roman" w:cstheme="minorHAnsi"/>
          <w:color w:val="000000"/>
          <w:kern w:val="1"/>
          <w:sz w:val="24"/>
          <w:szCs w:val="24"/>
          <w:lang w:val="de-DE" w:eastAsia="ar-SA"/>
        </w:rPr>
        <w:t>Beginn phallisch-genitale Phase</w:t>
      </w:r>
    </w:p>
    <w:p w14:paraId="69007C25" w14:textId="77777777" w:rsidR="007F750A" w:rsidRPr="007F750A" w:rsidRDefault="007F750A" w:rsidP="007F750A">
      <w:pPr>
        <w:widowControl w:val="0"/>
        <w:numPr>
          <w:ilvl w:val="0"/>
          <w:numId w:val="34"/>
        </w:numPr>
        <w:suppressAutoHyphens/>
        <w:spacing w:after="0" w:line="240" w:lineRule="auto"/>
        <w:contextualSpacing/>
        <w:rPr>
          <w:rFonts w:eastAsia="Times New Roman" w:cstheme="minorHAnsi"/>
          <w:color w:val="000000"/>
          <w:kern w:val="1"/>
          <w:sz w:val="24"/>
          <w:szCs w:val="24"/>
          <w:lang w:val="de-DE" w:eastAsia="ar-SA"/>
        </w:rPr>
      </w:pPr>
      <w:r w:rsidRPr="007F750A">
        <w:rPr>
          <w:rFonts w:eastAsia="Times New Roman" w:cstheme="minorHAnsi"/>
          <w:color w:val="000000"/>
          <w:kern w:val="1"/>
          <w:sz w:val="24"/>
          <w:szCs w:val="24"/>
          <w:lang w:val="de-DE" w:eastAsia="ar-SA"/>
        </w:rPr>
        <w:t>Schau- und Zeigelust</w:t>
      </w:r>
    </w:p>
    <w:p w14:paraId="52A7807D" w14:textId="77777777" w:rsidR="007F750A" w:rsidRPr="007F750A" w:rsidRDefault="007F750A" w:rsidP="007F750A">
      <w:pPr>
        <w:widowControl w:val="0"/>
        <w:numPr>
          <w:ilvl w:val="0"/>
          <w:numId w:val="34"/>
        </w:numPr>
        <w:suppressAutoHyphens/>
        <w:spacing w:after="0" w:line="240" w:lineRule="auto"/>
        <w:contextualSpacing/>
        <w:rPr>
          <w:rFonts w:eastAsia="Times New Roman" w:cstheme="minorHAnsi"/>
          <w:color w:val="000000"/>
          <w:kern w:val="1"/>
          <w:sz w:val="24"/>
          <w:szCs w:val="24"/>
          <w:lang w:val="de-DE" w:eastAsia="ar-SA"/>
        </w:rPr>
      </w:pPr>
      <w:r w:rsidRPr="007F750A">
        <w:rPr>
          <w:rFonts w:eastAsia="Times New Roman" w:cstheme="minorHAnsi"/>
          <w:color w:val="000000"/>
          <w:kern w:val="1"/>
          <w:sz w:val="24"/>
          <w:szCs w:val="24"/>
          <w:lang w:val="de-DE" w:eastAsia="ar-SA"/>
        </w:rPr>
        <w:t>sexuelle Neugier, Doktorspiele</w:t>
      </w:r>
    </w:p>
    <w:p w14:paraId="7EF92E92" w14:textId="77777777" w:rsidR="007F750A" w:rsidRPr="007F750A" w:rsidRDefault="007F750A" w:rsidP="007F750A">
      <w:pPr>
        <w:widowControl w:val="0"/>
        <w:numPr>
          <w:ilvl w:val="0"/>
          <w:numId w:val="34"/>
        </w:numPr>
        <w:suppressAutoHyphens/>
        <w:spacing w:after="0" w:line="240" w:lineRule="auto"/>
        <w:contextualSpacing/>
        <w:rPr>
          <w:rFonts w:eastAsia="Times New Roman" w:cstheme="minorHAnsi"/>
          <w:color w:val="000000"/>
          <w:kern w:val="1"/>
          <w:sz w:val="24"/>
          <w:szCs w:val="24"/>
          <w:lang w:val="de-DE" w:eastAsia="ar-SA"/>
        </w:rPr>
      </w:pPr>
      <w:r w:rsidRPr="007F750A">
        <w:rPr>
          <w:rFonts w:eastAsia="Times New Roman" w:cstheme="minorHAnsi"/>
          <w:color w:val="000000"/>
          <w:kern w:val="1"/>
          <w:sz w:val="24"/>
          <w:szCs w:val="24"/>
          <w:lang w:val="de-DE" w:eastAsia="ar-SA"/>
        </w:rPr>
        <w:t>Wunsch nach gegengeschlechtlichem Elternteil zu heiraten</w:t>
      </w:r>
    </w:p>
    <w:p w14:paraId="387C9E36" w14:textId="77777777" w:rsidR="007F750A" w:rsidRPr="007F750A" w:rsidRDefault="007F750A" w:rsidP="007F750A">
      <w:pPr>
        <w:widowControl w:val="0"/>
        <w:numPr>
          <w:ilvl w:val="0"/>
          <w:numId w:val="34"/>
        </w:numPr>
        <w:suppressAutoHyphens/>
        <w:spacing w:after="0" w:line="240" w:lineRule="auto"/>
        <w:contextualSpacing/>
        <w:rPr>
          <w:rFonts w:eastAsia="Times New Roman" w:cstheme="minorHAnsi"/>
          <w:color w:val="000000"/>
          <w:kern w:val="1"/>
          <w:sz w:val="24"/>
          <w:szCs w:val="24"/>
          <w:lang w:val="de-DE" w:eastAsia="ar-SA"/>
        </w:rPr>
      </w:pPr>
      <w:r w:rsidRPr="007F750A">
        <w:rPr>
          <w:rFonts w:eastAsia="Times New Roman" w:cstheme="minorHAnsi"/>
          <w:color w:val="000000"/>
          <w:kern w:val="1"/>
          <w:sz w:val="24"/>
          <w:szCs w:val="24"/>
          <w:lang w:val="de-DE" w:eastAsia="ar-SA"/>
        </w:rPr>
        <w:t>Kind stellt Fragen zu Schwangerschaft und Geburt</w:t>
      </w:r>
    </w:p>
    <w:p w14:paraId="1FCE4B2C" w14:textId="77777777" w:rsidR="007F750A" w:rsidRPr="007F750A" w:rsidRDefault="007F750A" w:rsidP="007F750A">
      <w:pPr>
        <w:widowControl w:val="0"/>
        <w:suppressAutoHyphens/>
        <w:rPr>
          <w:rFonts w:eastAsia="Times New Roman" w:cstheme="minorHAnsi"/>
          <w:color w:val="000000"/>
          <w:kern w:val="1"/>
          <w:sz w:val="24"/>
          <w:szCs w:val="24"/>
          <w:lang w:val="de-DE" w:eastAsia="ar-SA"/>
        </w:rPr>
      </w:pPr>
      <w:r w:rsidRPr="007F750A">
        <w:rPr>
          <w:rFonts w:eastAsia="Times New Roman" w:cstheme="minorHAnsi"/>
          <w:color w:val="000000"/>
          <w:kern w:val="1"/>
          <w:sz w:val="24"/>
          <w:szCs w:val="24"/>
          <w:lang w:val="de-DE" w:eastAsia="ar-SA"/>
        </w:rPr>
        <w:t xml:space="preserve">        </w:t>
      </w:r>
      <w:r w:rsidRPr="007F750A">
        <w:rPr>
          <w:rFonts w:eastAsia="Times New Roman" w:cstheme="minorHAnsi"/>
          <w:color w:val="000000"/>
          <w:kern w:val="1"/>
          <w:sz w:val="24"/>
          <w:szCs w:val="24"/>
          <w:u w:val="single"/>
          <w:lang w:val="de-DE" w:eastAsia="ar-SA"/>
        </w:rPr>
        <w:t>5. Lebensjahr</w:t>
      </w:r>
    </w:p>
    <w:p w14:paraId="48268A63" w14:textId="77777777" w:rsidR="007F750A" w:rsidRPr="007F750A" w:rsidRDefault="007F750A" w:rsidP="007F750A">
      <w:pPr>
        <w:widowControl w:val="0"/>
        <w:numPr>
          <w:ilvl w:val="0"/>
          <w:numId w:val="33"/>
        </w:numPr>
        <w:suppressAutoHyphens/>
        <w:spacing w:after="0" w:line="240" w:lineRule="auto"/>
        <w:contextualSpacing/>
        <w:rPr>
          <w:rFonts w:eastAsia="Times New Roman" w:cstheme="minorHAnsi"/>
          <w:color w:val="000000"/>
          <w:kern w:val="1"/>
          <w:sz w:val="24"/>
          <w:szCs w:val="24"/>
          <w:lang w:val="de-DE" w:eastAsia="ar-SA"/>
        </w:rPr>
      </w:pPr>
      <w:r w:rsidRPr="007F750A">
        <w:rPr>
          <w:rFonts w:eastAsia="Times New Roman" w:cstheme="minorHAnsi"/>
          <w:color w:val="000000"/>
          <w:kern w:val="1"/>
          <w:sz w:val="24"/>
          <w:szCs w:val="24"/>
          <w:lang w:val="de-DE" w:eastAsia="ar-SA"/>
        </w:rPr>
        <w:t>viel ausprobieren, Rollen ausprobieren</w:t>
      </w:r>
    </w:p>
    <w:p w14:paraId="0997C2AC" w14:textId="77777777" w:rsidR="007F750A" w:rsidRPr="007F750A" w:rsidRDefault="007F750A" w:rsidP="007F750A">
      <w:pPr>
        <w:widowControl w:val="0"/>
        <w:numPr>
          <w:ilvl w:val="0"/>
          <w:numId w:val="33"/>
        </w:numPr>
        <w:suppressAutoHyphens/>
        <w:spacing w:after="0" w:line="240" w:lineRule="auto"/>
        <w:contextualSpacing/>
        <w:rPr>
          <w:rFonts w:eastAsia="Times New Roman" w:cstheme="minorHAnsi"/>
          <w:color w:val="000000"/>
          <w:kern w:val="1"/>
          <w:sz w:val="24"/>
          <w:szCs w:val="24"/>
          <w:lang w:val="de-DE" w:eastAsia="ar-SA"/>
        </w:rPr>
      </w:pPr>
      <w:r w:rsidRPr="007F750A">
        <w:rPr>
          <w:rFonts w:eastAsia="Times New Roman" w:cstheme="minorHAnsi"/>
          <w:color w:val="000000"/>
          <w:kern w:val="1"/>
          <w:sz w:val="24"/>
          <w:szCs w:val="24"/>
          <w:lang w:val="de-DE" w:eastAsia="ar-SA"/>
        </w:rPr>
        <w:t>eigenen und andere Körper erforschen</w:t>
      </w:r>
    </w:p>
    <w:p w14:paraId="1E13F7A2" w14:textId="77777777" w:rsidR="007F750A" w:rsidRPr="007F750A" w:rsidRDefault="007F750A" w:rsidP="007F750A">
      <w:pPr>
        <w:widowControl w:val="0"/>
        <w:numPr>
          <w:ilvl w:val="0"/>
          <w:numId w:val="33"/>
        </w:numPr>
        <w:suppressAutoHyphens/>
        <w:spacing w:after="0" w:line="240" w:lineRule="auto"/>
        <w:contextualSpacing/>
        <w:rPr>
          <w:rFonts w:eastAsia="Times New Roman" w:cstheme="minorHAnsi"/>
          <w:color w:val="000000"/>
          <w:kern w:val="1"/>
          <w:sz w:val="24"/>
          <w:szCs w:val="24"/>
          <w:lang w:val="de-DE" w:eastAsia="ar-SA"/>
        </w:rPr>
      </w:pPr>
      <w:r w:rsidRPr="007F750A">
        <w:rPr>
          <w:rFonts w:eastAsia="Times New Roman" w:cstheme="minorHAnsi"/>
          <w:color w:val="000000"/>
          <w:kern w:val="1"/>
          <w:sz w:val="24"/>
          <w:szCs w:val="24"/>
          <w:lang w:val="de-DE" w:eastAsia="ar-SA"/>
        </w:rPr>
        <w:t>Entstehung inniger Freundschaften</w:t>
      </w:r>
    </w:p>
    <w:p w14:paraId="7F0FCFB3" w14:textId="77777777" w:rsidR="007F750A" w:rsidRPr="007F750A" w:rsidRDefault="007F750A" w:rsidP="007F750A">
      <w:pPr>
        <w:widowControl w:val="0"/>
        <w:suppressAutoHyphens/>
        <w:rPr>
          <w:rFonts w:eastAsia="Times New Roman" w:cstheme="minorHAnsi"/>
          <w:color w:val="000000"/>
          <w:kern w:val="1"/>
          <w:sz w:val="24"/>
          <w:szCs w:val="24"/>
          <w:lang w:val="de-DE" w:eastAsia="ar-SA"/>
        </w:rPr>
      </w:pPr>
      <w:r w:rsidRPr="007F750A">
        <w:rPr>
          <w:rFonts w:eastAsia="Times New Roman" w:cstheme="minorHAnsi"/>
          <w:color w:val="000000"/>
          <w:kern w:val="1"/>
          <w:sz w:val="24"/>
          <w:szCs w:val="24"/>
          <w:lang w:val="de-DE" w:eastAsia="ar-SA"/>
        </w:rPr>
        <w:t xml:space="preserve">       </w:t>
      </w:r>
      <w:r w:rsidRPr="007F750A">
        <w:rPr>
          <w:rFonts w:eastAsia="Times New Roman" w:cstheme="minorHAnsi"/>
          <w:color w:val="000000"/>
          <w:kern w:val="1"/>
          <w:sz w:val="24"/>
          <w:szCs w:val="24"/>
          <w:u w:val="single"/>
          <w:lang w:val="de-DE" w:eastAsia="ar-SA"/>
        </w:rPr>
        <w:t>6. Lebensjahr</w:t>
      </w:r>
    </w:p>
    <w:p w14:paraId="1C9FFBAB" w14:textId="77777777" w:rsidR="007F750A" w:rsidRPr="007F750A" w:rsidRDefault="007F750A" w:rsidP="007F750A">
      <w:pPr>
        <w:widowControl w:val="0"/>
        <w:numPr>
          <w:ilvl w:val="0"/>
          <w:numId w:val="32"/>
        </w:numPr>
        <w:suppressAutoHyphens/>
        <w:spacing w:after="0" w:line="240" w:lineRule="auto"/>
        <w:contextualSpacing/>
        <w:rPr>
          <w:rFonts w:eastAsia="Times New Roman" w:cstheme="minorHAnsi"/>
          <w:color w:val="000000"/>
          <w:kern w:val="1"/>
          <w:sz w:val="24"/>
          <w:szCs w:val="24"/>
          <w:lang w:val="de-DE" w:eastAsia="ar-SA"/>
        </w:rPr>
      </w:pPr>
      <w:r w:rsidRPr="007F750A">
        <w:rPr>
          <w:rFonts w:eastAsia="Times New Roman" w:cstheme="minorHAnsi"/>
          <w:color w:val="000000"/>
          <w:kern w:val="1"/>
          <w:sz w:val="24"/>
          <w:szCs w:val="24"/>
          <w:lang w:val="de-DE" w:eastAsia="ar-SA"/>
        </w:rPr>
        <w:t>Provokation, besonders verbal durch sexualisierte Sprache</w:t>
      </w:r>
    </w:p>
    <w:p w14:paraId="4086897E" w14:textId="77777777" w:rsidR="007F750A" w:rsidRPr="007F750A" w:rsidRDefault="007F750A" w:rsidP="007F750A">
      <w:pPr>
        <w:widowControl w:val="0"/>
        <w:numPr>
          <w:ilvl w:val="0"/>
          <w:numId w:val="32"/>
        </w:numPr>
        <w:suppressAutoHyphens/>
        <w:spacing w:after="0" w:line="240" w:lineRule="auto"/>
        <w:contextualSpacing/>
        <w:rPr>
          <w:rFonts w:eastAsia="Times New Roman" w:cstheme="minorHAnsi"/>
          <w:color w:val="000000"/>
          <w:kern w:val="1"/>
          <w:sz w:val="24"/>
          <w:szCs w:val="24"/>
          <w:lang w:val="de-DE" w:eastAsia="ar-SA"/>
        </w:rPr>
      </w:pPr>
      <w:r w:rsidRPr="007F750A">
        <w:rPr>
          <w:rFonts w:eastAsia="Times New Roman" w:cstheme="minorHAnsi"/>
          <w:color w:val="000000"/>
          <w:kern w:val="1"/>
          <w:sz w:val="24"/>
          <w:szCs w:val="24"/>
          <w:lang w:val="de-DE" w:eastAsia="ar-SA"/>
        </w:rPr>
        <w:t>weiterführende Fragen zu Empfängnis und Zeugung</w:t>
      </w:r>
    </w:p>
    <w:p w14:paraId="5C5119F1" w14:textId="7357B53F" w:rsidR="007F750A" w:rsidRPr="007F750A" w:rsidRDefault="007F750A" w:rsidP="007F750A">
      <w:pPr>
        <w:widowControl w:val="0"/>
        <w:numPr>
          <w:ilvl w:val="0"/>
          <w:numId w:val="32"/>
        </w:numPr>
        <w:suppressAutoHyphens/>
        <w:spacing w:after="0" w:line="240" w:lineRule="auto"/>
        <w:contextualSpacing/>
        <w:rPr>
          <w:rFonts w:eastAsia="Times New Roman" w:cstheme="minorHAnsi"/>
          <w:color w:val="000000"/>
          <w:kern w:val="1"/>
          <w:sz w:val="24"/>
          <w:szCs w:val="24"/>
          <w:lang w:val="de-DE" w:eastAsia="ar-SA"/>
        </w:rPr>
      </w:pPr>
      <w:r w:rsidRPr="007F750A">
        <w:rPr>
          <w:rFonts w:eastAsia="Times New Roman" w:cstheme="minorHAnsi"/>
          <w:color w:val="000000"/>
          <w:kern w:val="1"/>
          <w:sz w:val="24"/>
          <w:szCs w:val="24"/>
          <w:lang w:val="de-DE" w:eastAsia="ar-SA"/>
        </w:rPr>
        <w:t>Fragen über sexuelle Verhaltensweisen Erwachsener</w:t>
      </w:r>
    </w:p>
    <w:p w14:paraId="2E5D233F" w14:textId="77777777" w:rsidR="007F750A" w:rsidRPr="007F750A" w:rsidRDefault="007F750A" w:rsidP="007F750A">
      <w:pPr>
        <w:widowControl w:val="0"/>
        <w:suppressAutoHyphens/>
        <w:spacing w:after="0" w:line="240" w:lineRule="auto"/>
        <w:jc w:val="both"/>
        <w:rPr>
          <w:rFonts w:eastAsia="Lucida Sans Unicode" w:cstheme="minorHAnsi"/>
          <w:kern w:val="1"/>
          <w:sz w:val="24"/>
          <w:szCs w:val="24"/>
          <w:lang w:val="de-DE" w:eastAsia="ar-SA"/>
        </w:rPr>
      </w:pPr>
    </w:p>
    <w:p w14:paraId="461DE28E" w14:textId="77777777" w:rsidR="007F750A" w:rsidRPr="007F750A" w:rsidRDefault="007F750A" w:rsidP="007F750A">
      <w:pPr>
        <w:widowControl w:val="0"/>
        <w:suppressAutoHyphens/>
        <w:spacing w:after="0" w:line="240" w:lineRule="auto"/>
        <w:jc w:val="both"/>
        <w:rPr>
          <w:rFonts w:eastAsia="Lucida Sans Unicode" w:cstheme="minorHAnsi"/>
          <w:kern w:val="1"/>
          <w:sz w:val="24"/>
          <w:szCs w:val="24"/>
          <w:lang w:val="de-DE" w:eastAsia="ar-SA"/>
        </w:rPr>
      </w:pPr>
      <w:r w:rsidRPr="007F750A">
        <w:rPr>
          <w:rFonts w:eastAsia="Lucida Sans Unicode" w:cstheme="minorHAnsi"/>
          <w:kern w:val="1"/>
          <w:sz w:val="24"/>
          <w:szCs w:val="24"/>
          <w:lang w:val="de-DE" w:eastAsia="ar-SA"/>
        </w:rPr>
        <w:t>In unserer Einrichtung bevorzugen wir eine sexualfreundliche Erziehung, unter Einbeziehung aller Sinne. Das drückt die Haltung der Mitarbeiterschaft aus.</w:t>
      </w:r>
    </w:p>
    <w:p w14:paraId="0389440C" w14:textId="77777777" w:rsidR="007F750A" w:rsidRPr="007F750A" w:rsidRDefault="007F750A" w:rsidP="007F750A">
      <w:pPr>
        <w:widowControl w:val="0"/>
        <w:suppressAutoHyphens/>
        <w:jc w:val="both"/>
        <w:rPr>
          <w:rFonts w:eastAsia="Times New Roman" w:cstheme="minorHAnsi"/>
          <w:color w:val="000000"/>
          <w:kern w:val="1"/>
          <w:sz w:val="24"/>
          <w:szCs w:val="24"/>
          <w:lang w:val="de-DE" w:eastAsia="ar-SA"/>
        </w:rPr>
      </w:pPr>
      <w:r w:rsidRPr="007F750A">
        <w:rPr>
          <w:rFonts w:eastAsia="Lucida Sans Unicode" w:cstheme="minorHAnsi"/>
          <w:kern w:val="1"/>
          <w:sz w:val="24"/>
          <w:szCs w:val="24"/>
          <w:lang w:val="de-DE" w:eastAsia="ar-SA"/>
        </w:rPr>
        <w:t xml:space="preserve">Alle Fachkräfte wirken als Vorbild. </w:t>
      </w:r>
      <w:r w:rsidRPr="007F750A">
        <w:rPr>
          <w:rFonts w:eastAsia="Times New Roman" w:cstheme="minorHAnsi"/>
          <w:color w:val="000000"/>
          <w:kern w:val="1"/>
          <w:sz w:val="24"/>
          <w:szCs w:val="24"/>
          <w:lang w:val="de-DE" w:eastAsia="ar-SA"/>
        </w:rPr>
        <w:t xml:space="preserve">Die kindliche Neugierde ist häufig auch mit sexuellen Entdeckungsreisen des Körpers verknüpft. Ob Kinder diese Entdeckungsreise in unserer Einrichtung antreten können, hängt entscheidend von den pädagogischen Fachkräften ab. Unsere persönlichen Einstellungen, Haltungen und Vorerfahrungen sind der Schlüssel für eine sexualfreundliche Erziehung. </w:t>
      </w:r>
    </w:p>
    <w:p w14:paraId="44042766" w14:textId="77777777" w:rsidR="007F750A" w:rsidRPr="007F750A" w:rsidRDefault="007F750A" w:rsidP="007F750A">
      <w:pPr>
        <w:widowControl w:val="0"/>
        <w:suppressAutoHyphens/>
        <w:spacing w:after="0" w:line="240" w:lineRule="auto"/>
        <w:jc w:val="both"/>
        <w:rPr>
          <w:rFonts w:eastAsia="Times New Roman" w:cstheme="minorHAnsi"/>
          <w:color w:val="000000"/>
          <w:kern w:val="1"/>
          <w:sz w:val="24"/>
          <w:szCs w:val="24"/>
          <w:lang w:val="de-DE" w:eastAsia="ar-SA"/>
        </w:rPr>
      </w:pPr>
      <w:r w:rsidRPr="007F750A">
        <w:rPr>
          <w:rFonts w:eastAsia="Times New Roman" w:cstheme="minorHAnsi"/>
          <w:color w:val="000000"/>
          <w:kern w:val="1"/>
          <w:sz w:val="24"/>
          <w:szCs w:val="24"/>
          <w:lang w:val="de-DE" w:eastAsia="ar-SA"/>
        </w:rPr>
        <w:t>Da kindliche Sexualität vor allem dadurch gekennzeichnet ist, dass noch kaum gesellschaftliche (sexual-)moralische Vorstellungsmomente verinnerlicht wurden, ist daher die Reaktion der pädagogischen Fachkraft mitentscheidend für eine positive bzw. negative Sexualvorstellung des Kindes.</w:t>
      </w:r>
    </w:p>
    <w:p w14:paraId="10A76D33" w14:textId="77777777" w:rsidR="007F750A" w:rsidRPr="007F750A" w:rsidRDefault="007F750A" w:rsidP="007F750A">
      <w:pPr>
        <w:widowControl w:val="0"/>
        <w:suppressAutoHyphens/>
        <w:spacing w:after="0" w:line="240" w:lineRule="auto"/>
        <w:jc w:val="both"/>
        <w:rPr>
          <w:rFonts w:eastAsia="Times New Roman" w:cstheme="minorHAnsi"/>
          <w:kern w:val="1"/>
          <w:sz w:val="24"/>
          <w:szCs w:val="24"/>
          <w:lang w:val="de-DE" w:eastAsia="ar-SA"/>
        </w:rPr>
      </w:pPr>
    </w:p>
    <w:p w14:paraId="0214F308" w14:textId="77777777" w:rsidR="007F750A" w:rsidRDefault="007F750A" w:rsidP="007F750A">
      <w:pPr>
        <w:widowControl w:val="0"/>
        <w:suppressAutoHyphens/>
        <w:jc w:val="both"/>
        <w:rPr>
          <w:rFonts w:eastAsia="Times New Roman" w:cstheme="minorHAnsi"/>
          <w:color w:val="000000"/>
          <w:kern w:val="1"/>
          <w:sz w:val="24"/>
          <w:szCs w:val="24"/>
          <w:lang w:val="de-DE" w:eastAsia="ar-SA"/>
        </w:rPr>
      </w:pPr>
      <w:r w:rsidRPr="007F750A">
        <w:rPr>
          <w:rFonts w:eastAsia="Times New Roman" w:cstheme="minorHAnsi"/>
          <w:color w:val="000000"/>
          <w:kern w:val="1"/>
          <w:sz w:val="24"/>
          <w:szCs w:val="24"/>
          <w:lang w:val="de-DE" w:eastAsia="ar-SA"/>
        </w:rPr>
        <w:t>Demzufolge sind für den Umgang mit kindlicher Sexualität in unserer Einrichtung Fachwissen, Selbstreflexion, Beobachtung und Teamarbeit ausschlaggebend. Das Fachwissen umfasst Kenntnisse über die Sexualentwicklung der Kinder und das Wissen, dass (kindliche) Entwicklung individuell ist und daher nicht schablonenartig auf das einzelne Kind angewendet werden kann. Da Sexualerziehung immer Sozialerziehung ist und weil pädagogische Fachkräfte und Kinder in einem andauernden Interaktionsverhältnis stehen, ist die Selbstreflexion der Fachkräfte dringend notwendig.</w:t>
      </w:r>
    </w:p>
    <w:p w14:paraId="74C75136" w14:textId="77777777" w:rsidR="007F750A" w:rsidRPr="007F750A" w:rsidRDefault="007F750A" w:rsidP="007F750A">
      <w:pPr>
        <w:widowControl w:val="0"/>
        <w:suppressAutoHyphens/>
        <w:jc w:val="both"/>
        <w:rPr>
          <w:rFonts w:eastAsia="Times New Roman" w:cstheme="minorHAnsi"/>
          <w:color w:val="000000"/>
          <w:kern w:val="1"/>
          <w:sz w:val="24"/>
          <w:szCs w:val="24"/>
          <w:lang w:val="de-DE" w:eastAsia="ar-SA"/>
        </w:rPr>
      </w:pPr>
    </w:p>
    <w:p w14:paraId="78BC218A" w14:textId="77777777" w:rsidR="007F750A" w:rsidRPr="007F750A" w:rsidRDefault="007F750A" w:rsidP="007F750A">
      <w:pPr>
        <w:widowControl w:val="0"/>
        <w:suppressAutoHyphens/>
        <w:jc w:val="both"/>
        <w:rPr>
          <w:rFonts w:eastAsia="Times New Roman" w:cstheme="minorHAnsi"/>
          <w:color w:val="000000"/>
          <w:kern w:val="1"/>
          <w:sz w:val="24"/>
          <w:szCs w:val="24"/>
          <w:lang w:val="de-DE" w:eastAsia="ar-SA"/>
        </w:rPr>
      </w:pPr>
      <w:r w:rsidRPr="007F750A">
        <w:rPr>
          <w:rFonts w:eastAsia="Times New Roman" w:cstheme="minorHAnsi"/>
          <w:color w:val="000000"/>
          <w:kern w:val="1"/>
          <w:sz w:val="24"/>
          <w:szCs w:val="24"/>
          <w:lang w:val="de-DE" w:eastAsia="ar-SA"/>
        </w:rPr>
        <w:lastRenderedPageBreak/>
        <w:t>Auch in Fragen der sexuellen Entwicklung ist die Beobachtung ein zentrales Arbeitsinstrument der pädagogischen Fachkraft. Kinder sind von Natur aus wissbegierig. Da die individuellen Entwicklungsverläufe sehr unterschiedlich sind, ist es wichtig, Kinder in ihrer individuellen (sexuellen) Entwicklung zu beobachten und zu entscheiden, ob Interventionen notwendig sind.  Kinder sind in aller Regel frei in ihren Fragestellungen. Daher wollen wir den Fragen der Kinder offen begegnen und auch beantworten!</w:t>
      </w:r>
    </w:p>
    <w:p w14:paraId="645FAEB5" w14:textId="77777777" w:rsidR="007F750A" w:rsidRPr="007F750A" w:rsidRDefault="007F750A" w:rsidP="007F750A">
      <w:pPr>
        <w:widowControl w:val="0"/>
        <w:suppressAutoHyphens/>
        <w:jc w:val="both"/>
        <w:rPr>
          <w:rFonts w:eastAsia="Times New Roman" w:cstheme="minorHAnsi"/>
          <w:color w:val="000000"/>
          <w:kern w:val="1"/>
          <w:sz w:val="24"/>
          <w:szCs w:val="24"/>
          <w:lang w:val="de-DE" w:eastAsia="ar-SA"/>
        </w:rPr>
      </w:pPr>
      <w:r w:rsidRPr="007F750A">
        <w:rPr>
          <w:rFonts w:eastAsia="Times New Roman" w:cstheme="minorHAnsi"/>
          <w:color w:val="000000"/>
          <w:kern w:val="1"/>
          <w:sz w:val="24"/>
          <w:szCs w:val="24"/>
          <w:lang w:val="de-DE" w:eastAsia="ar-SA"/>
        </w:rPr>
        <w:t>In unserer Einrichtung hat jede Gruppe einen eigenen Waschraum mit einem abgeschirmten Wickelbereich.  Die Toiletten sind standartgemäß mit einer Trennwand und einer Tür ausgestattet. Es gibt in der Regel zwei unterschiedliche Toilettengrößen, die die Kinder selbst auswählen zur Benutzung.</w:t>
      </w:r>
    </w:p>
    <w:p w14:paraId="45BE452C" w14:textId="77777777" w:rsidR="007F750A" w:rsidRPr="007F750A" w:rsidRDefault="007F750A" w:rsidP="007F750A">
      <w:pPr>
        <w:widowControl w:val="0"/>
        <w:suppressAutoHyphens/>
        <w:jc w:val="both"/>
        <w:rPr>
          <w:rFonts w:eastAsia="Times New Roman" w:cstheme="minorHAnsi"/>
          <w:color w:val="000000"/>
          <w:kern w:val="1"/>
          <w:sz w:val="24"/>
          <w:szCs w:val="24"/>
          <w:lang w:val="de-DE" w:eastAsia="ar-SA"/>
        </w:rPr>
      </w:pPr>
      <w:r w:rsidRPr="007F750A">
        <w:rPr>
          <w:rFonts w:eastAsia="Times New Roman" w:cstheme="minorHAnsi"/>
          <w:color w:val="000000"/>
          <w:kern w:val="1"/>
          <w:sz w:val="24"/>
          <w:szCs w:val="24"/>
          <w:lang w:val="de-DE" w:eastAsia="ar-SA"/>
        </w:rPr>
        <w:t>Die Kinder in unserer Einrichtung werden nach Bedarf und nicht nach Zeitplan gewickelt.</w:t>
      </w:r>
    </w:p>
    <w:p w14:paraId="2F7086A5" w14:textId="77777777" w:rsidR="007F750A" w:rsidRPr="007F750A" w:rsidRDefault="007F750A" w:rsidP="007F750A">
      <w:pPr>
        <w:widowControl w:val="0"/>
        <w:suppressAutoHyphens/>
        <w:jc w:val="both"/>
        <w:rPr>
          <w:rFonts w:eastAsia="Times New Roman" w:cstheme="minorHAnsi"/>
          <w:color w:val="000000"/>
          <w:kern w:val="1"/>
          <w:sz w:val="24"/>
          <w:szCs w:val="24"/>
          <w:lang w:val="de-DE" w:eastAsia="ar-SA"/>
        </w:rPr>
      </w:pPr>
      <w:r w:rsidRPr="007F750A">
        <w:rPr>
          <w:rFonts w:eastAsia="Times New Roman" w:cstheme="minorHAnsi"/>
          <w:color w:val="000000"/>
          <w:kern w:val="1"/>
          <w:sz w:val="24"/>
          <w:szCs w:val="24"/>
          <w:lang w:val="de-DE" w:eastAsia="ar-SA"/>
        </w:rPr>
        <w:t>Der Wickelbereich ist so gestaltet, dass das gewickelte Kind nicht von anderen Kindern oder Mitarbeitenden gesehen werden kann, jedoch die wickelnde Fachkraft.</w:t>
      </w:r>
    </w:p>
    <w:p w14:paraId="0AEA43BB" w14:textId="77777777" w:rsidR="007F750A" w:rsidRPr="007F750A" w:rsidRDefault="007F750A" w:rsidP="007F750A">
      <w:pPr>
        <w:widowControl w:val="0"/>
        <w:suppressAutoHyphens/>
        <w:jc w:val="both"/>
        <w:rPr>
          <w:rFonts w:eastAsia="Times New Roman" w:cstheme="minorHAnsi"/>
          <w:color w:val="000000"/>
          <w:kern w:val="1"/>
          <w:sz w:val="24"/>
          <w:szCs w:val="24"/>
          <w:lang w:val="de-DE" w:eastAsia="ar-SA"/>
        </w:rPr>
      </w:pPr>
      <w:r w:rsidRPr="007F750A">
        <w:rPr>
          <w:rFonts w:eastAsia="Times New Roman" w:cstheme="minorHAnsi"/>
          <w:color w:val="000000"/>
          <w:kern w:val="1"/>
          <w:sz w:val="24"/>
          <w:szCs w:val="24"/>
          <w:lang w:val="de-DE" w:eastAsia="ar-SA"/>
        </w:rPr>
        <w:t xml:space="preserve">Die Wickelsituation ist nicht nur eine reine Pflegesituation, sondern auch eine soziale Situation. Daher bemühen wir uns, den Kindern eine Wahl der wickelnden oder begleitenden Fachkraft zu ermöglichen, soweit es der Dienstplan zulässt. </w:t>
      </w:r>
    </w:p>
    <w:p w14:paraId="583523F7" w14:textId="77777777" w:rsidR="007F750A" w:rsidRPr="007F750A" w:rsidRDefault="007F750A" w:rsidP="007F750A">
      <w:pPr>
        <w:widowControl w:val="0"/>
        <w:suppressAutoHyphens/>
        <w:jc w:val="both"/>
        <w:rPr>
          <w:rFonts w:eastAsia="Times New Roman" w:cstheme="minorHAnsi"/>
          <w:color w:val="000000"/>
          <w:kern w:val="1"/>
          <w:sz w:val="24"/>
          <w:szCs w:val="24"/>
          <w:lang w:val="de-DE" w:eastAsia="ar-SA"/>
        </w:rPr>
      </w:pPr>
      <w:r w:rsidRPr="007F750A">
        <w:rPr>
          <w:rFonts w:eastAsia="Times New Roman" w:cstheme="minorHAnsi"/>
          <w:color w:val="000000"/>
          <w:kern w:val="1"/>
          <w:sz w:val="24"/>
          <w:szCs w:val="24"/>
          <w:lang w:val="de-DE" w:eastAsia="ar-SA"/>
        </w:rPr>
        <w:t>Die Kinder werden ausschließlich von den Gruppenmitarbeitenden und nur von Berufspraktikanten, die über einen langen Zeitraum in der jeweiligen Gruppe sind, gewickelt.  Das trifft auch für die Begleitung beim Toilettengang zu.</w:t>
      </w:r>
    </w:p>
    <w:p w14:paraId="09B19C11" w14:textId="77777777" w:rsidR="007F750A" w:rsidRPr="007F750A" w:rsidRDefault="007F750A" w:rsidP="007F750A">
      <w:pPr>
        <w:widowControl w:val="0"/>
        <w:suppressAutoHyphens/>
        <w:jc w:val="both"/>
        <w:rPr>
          <w:rFonts w:eastAsia="Times New Roman" w:cstheme="minorHAnsi"/>
          <w:color w:val="000000"/>
          <w:kern w:val="1"/>
          <w:sz w:val="24"/>
          <w:szCs w:val="24"/>
          <w:lang w:val="de-DE" w:eastAsia="ar-SA"/>
        </w:rPr>
      </w:pPr>
      <w:r w:rsidRPr="007F750A">
        <w:rPr>
          <w:rFonts w:eastAsia="Times New Roman" w:cstheme="minorHAnsi"/>
          <w:color w:val="000000"/>
          <w:kern w:val="1"/>
          <w:sz w:val="24"/>
          <w:szCs w:val="24"/>
          <w:lang w:val="de-DE" w:eastAsia="ar-SA"/>
        </w:rPr>
        <w:t xml:space="preserve">Die Entwöhnung von der Windel ist eine große Aufgabe für die Eltern und das Kind. Nur gemeinsam mit den Fachkräften kann diese Aufgabe gelingen. Mit </w:t>
      </w:r>
      <w:proofErr w:type="gramStart"/>
      <w:r w:rsidRPr="007F750A">
        <w:rPr>
          <w:rFonts w:eastAsia="Times New Roman" w:cstheme="minorHAnsi"/>
          <w:color w:val="000000"/>
          <w:kern w:val="1"/>
          <w:sz w:val="24"/>
          <w:szCs w:val="24"/>
          <w:lang w:val="de-DE" w:eastAsia="ar-SA"/>
        </w:rPr>
        <w:t>ganz individuellen</w:t>
      </w:r>
      <w:proofErr w:type="gramEnd"/>
      <w:r w:rsidRPr="007F750A">
        <w:rPr>
          <w:rFonts w:eastAsia="Times New Roman" w:cstheme="minorHAnsi"/>
          <w:color w:val="000000"/>
          <w:kern w:val="1"/>
          <w:sz w:val="24"/>
          <w:szCs w:val="24"/>
          <w:lang w:val="de-DE" w:eastAsia="ar-SA"/>
        </w:rPr>
        <w:t xml:space="preserve"> Absprachen wird das Kind im eigenen Tempo diesen Entwicklungsschritt meistern. </w:t>
      </w:r>
    </w:p>
    <w:p w14:paraId="7DBCE9C6" w14:textId="77777777" w:rsidR="007F750A" w:rsidRPr="007F750A" w:rsidRDefault="007F750A" w:rsidP="007F750A">
      <w:pPr>
        <w:widowControl w:val="0"/>
        <w:suppressAutoHyphens/>
        <w:jc w:val="both"/>
        <w:rPr>
          <w:rFonts w:eastAsia="Times New Roman" w:cstheme="minorHAnsi"/>
          <w:color w:val="000000"/>
          <w:kern w:val="1"/>
          <w:sz w:val="24"/>
          <w:szCs w:val="24"/>
          <w:lang w:val="de-DE" w:eastAsia="ar-SA"/>
        </w:rPr>
      </w:pPr>
      <w:r w:rsidRPr="007F750A">
        <w:rPr>
          <w:rFonts w:eastAsia="Times New Roman" w:cstheme="minorHAnsi"/>
          <w:color w:val="000000"/>
          <w:kern w:val="1"/>
          <w:sz w:val="24"/>
          <w:szCs w:val="24"/>
          <w:lang w:val="de-DE" w:eastAsia="ar-SA"/>
        </w:rPr>
        <w:t>(QM-Handbuch K 2.14 beziehungsvolle Pflege)</w:t>
      </w:r>
    </w:p>
    <w:p w14:paraId="53615A92" w14:textId="77777777" w:rsidR="007F750A" w:rsidRPr="007F750A" w:rsidRDefault="007F750A" w:rsidP="007F750A">
      <w:pPr>
        <w:widowControl w:val="0"/>
        <w:suppressAutoHyphens/>
        <w:rPr>
          <w:rFonts w:eastAsia="Lucida Sans Unicode" w:cstheme="minorHAnsi"/>
          <w:b/>
          <w:bCs/>
          <w:color w:val="000000"/>
          <w:kern w:val="1"/>
          <w:sz w:val="24"/>
          <w:szCs w:val="24"/>
          <w:lang w:val="de-DE" w:eastAsia="ar-SA"/>
        </w:rPr>
      </w:pPr>
      <w:r w:rsidRPr="007F750A">
        <w:rPr>
          <w:rFonts w:eastAsia="Lucida Sans Unicode" w:cstheme="minorHAnsi"/>
          <w:b/>
          <w:bCs/>
          <w:color w:val="000000"/>
          <w:kern w:val="1"/>
          <w:sz w:val="24"/>
          <w:szCs w:val="24"/>
          <w:lang w:val="de-DE" w:eastAsia="ar-SA"/>
        </w:rPr>
        <w:t>Unsere pädagogischen Ziele und Konsequenzen:</w:t>
      </w:r>
    </w:p>
    <w:p w14:paraId="58DC86CD" w14:textId="77777777" w:rsidR="007F750A" w:rsidRPr="007F750A" w:rsidRDefault="007F750A" w:rsidP="007F750A">
      <w:pPr>
        <w:widowControl w:val="0"/>
        <w:suppressAutoHyphens/>
        <w:jc w:val="both"/>
        <w:rPr>
          <w:rFonts w:eastAsia="Times New Roman" w:cstheme="minorHAnsi"/>
          <w:color w:val="000000"/>
          <w:kern w:val="1"/>
          <w:sz w:val="24"/>
          <w:szCs w:val="24"/>
          <w:lang w:val="de-DE" w:eastAsia="ar-SA"/>
        </w:rPr>
      </w:pPr>
      <w:r w:rsidRPr="007F750A">
        <w:rPr>
          <w:rFonts w:eastAsia="Times New Roman" w:cstheme="minorHAnsi"/>
          <w:color w:val="000000"/>
          <w:kern w:val="1"/>
          <w:sz w:val="24"/>
          <w:szCs w:val="24"/>
          <w:lang w:val="de-DE" w:eastAsia="ar-SA"/>
        </w:rPr>
        <w:t xml:space="preserve">Die Kinder wollen auch </w:t>
      </w:r>
      <w:r w:rsidRPr="007F750A">
        <w:rPr>
          <w:rFonts w:eastAsia="Times New Roman" w:cstheme="minorHAnsi"/>
          <w:b/>
          <w:bCs/>
          <w:color w:val="000000"/>
          <w:kern w:val="1"/>
          <w:sz w:val="24"/>
          <w:szCs w:val="24"/>
          <w:lang w:val="de-DE" w:eastAsia="ar-SA"/>
        </w:rPr>
        <w:t xml:space="preserve">den eigenen Körper kennenlernen. </w:t>
      </w:r>
      <w:r w:rsidRPr="007F750A">
        <w:rPr>
          <w:rFonts w:eastAsia="Times New Roman" w:cstheme="minorHAnsi"/>
          <w:color w:val="000000"/>
          <w:kern w:val="1"/>
          <w:sz w:val="24"/>
          <w:szCs w:val="24"/>
          <w:lang w:val="de-DE" w:eastAsia="ar-SA"/>
        </w:rPr>
        <w:t>Das kann sich unterschiedlich äußern.</w:t>
      </w:r>
    </w:p>
    <w:p w14:paraId="1F2C58AA" w14:textId="77777777" w:rsidR="007F750A" w:rsidRPr="007F750A" w:rsidRDefault="007F750A" w:rsidP="007F750A">
      <w:pPr>
        <w:widowControl w:val="0"/>
        <w:suppressAutoHyphens/>
        <w:jc w:val="both"/>
        <w:rPr>
          <w:rFonts w:eastAsia="Times New Roman" w:cstheme="minorHAnsi"/>
          <w:color w:val="000000"/>
          <w:kern w:val="1"/>
          <w:sz w:val="24"/>
          <w:szCs w:val="24"/>
          <w:lang w:val="de-DE" w:eastAsia="ar-SA"/>
        </w:rPr>
      </w:pPr>
      <w:r w:rsidRPr="007F750A">
        <w:rPr>
          <w:rFonts w:eastAsia="Times New Roman" w:cstheme="minorHAnsi"/>
          <w:color w:val="000000"/>
          <w:kern w:val="1"/>
          <w:sz w:val="24"/>
          <w:szCs w:val="24"/>
          <w:lang w:val="de-DE" w:eastAsia="ar-SA"/>
        </w:rPr>
        <w:t>Die Fachkräfte greifen in geeigneter Weise das Thema auf. Bemerken wir, dass sich Kinder z.B. an den Geschlechtsteilen berühren, wird das nicht unterbunden. Unser Ziel ist eine positive Einstellung zum eigenen Körper zu fördern. In jedem Fall wird darauf geachtet, dass dies in einem geschützten Rahmen und nicht öffentlich geschieht.</w:t>
      </w:r>
    </w:p>
    <w:p w14:paraId="035244B5" w14:textId="77777777" w:rsidR="007F750A" w:rsidRDefault="007F750A" w:rsidP="007F750A">
      <w:pPr>
        <w:widowControl w:val="0"/>
        <w:suppressAutoHyphens/>
        <w:jc w:val="both"/>
        <w:rPr>
          <w:rFonts w:eastAsia="Times New Roman" w:cstheme="minorHAnsi"/>
          <w:color w:val="000000"/>
          <w:kern w:val="1"/>
          <w:sz w:val="24"/>
          <w:szCs w:val="24"/>
          <w:lang w:val="de-DE" w:eastAsia="ar-SA"/>
        </w:rPr>
      </w:pPr>
      <w:r w:rsidRPr="007F750A">
        <w:rPr>
          <w:rFonts w:eastAsia="Times New Roman" w:cstheme="minorHAnsi"/>
          <w:color w:val="000000"/>
          <w:kern w:val="1"/>
          <w:sz w:val="24"/>
          <w:szCs w:val="24"/>
          <w:lang w:val="de-DE" w:eastAsia="ar-SA"/>
        </w:rPr>
        <w:t>Zur kindlichen Sexualentwicklung gehören selbstverständlich auch “Doktorspiele”. Wir begegnen dieses Interesse der Kinder mit einer offenen und wertschätzenden Haltung auf der Basis von Fachwissen. Für Doktorspiele haben wir genaue Regeln im Gesamtteam festgelegt.</w:t>
      </w:r>
    </w:p>
    <w:p w14:paraId="55CE092D" w14:textId="77777777" w:rsidR="007F750A" w:rsidRDefault="007F750A" w:rsidP="007F750A">
      <w:pPr>
        <w:widowControl w:val="0"/>
        <w:suppressAutoHyphens/>
        <w:jc w:val="both"/>
        <w:rPr>
          <w:rFonts w:eastAsia="Times New Roman" w:cstheme="minorHAnsi"/>
          <w:color w:val="000000"/>
          <w:kern w:val="1"/>
          <w:sz w:val="24"/>
          <w:szCs w:val="24"/>
          <w:lang w:val="de-DE" w:eastAsia="ar-SA"/>
        </w:rPr>
      </w:pPr>
    </w:p>
    <w:p w14:paraId="0CE163F7" w14:textId="77777777" w:rsidR="007F750A" w:rsidRDefault="007F750A" w:rsidP="007F750A">
      <w:pPr>
        <w:widowControl w:val="0"/>
        <w:suppressAutoHyphens/>
        <w:jc w:val="both"/>
        <w:rPr>
          <w:rFonts w:eastAsia="Times New Roman" w:cstheme="minorHAnsi"/>
          <w:color w:val="000000"/>
          <w:kern w:val="1"/>
          <w:sz w:val="24"/>
          <w:szCs w:val="24"/>
          <w:lang w:val="de-DE" w:eastAsia="ar-SA"/>
        </w:rPr>
      </w:pPr>
    </w:p>
    <w:p w14:paraId="3EA0CA50" w14:textId="77777777" w:rsidR="007F750A" w:rsidRDefault="007F750A" w:rsidP="007F750A">
      <w:pPr>
        <w:widowControl w:val="0"/>
        <w:suppressAutoHyphens/>
        <w:jc w:val="both"/>
        <w:rPr>
          <w:rFonts w:eastAsia="Times New Roman" w:cstheme="minorHAnsi"/>
          <w:color w:val="000000"/>
          <w:kern w:val="1"/>
          <w:sz w:val="24"/>
          <w:szCs w:val="24"/>
          <w:lang w:val="de-DE" w:eastAsia="ar-SA"/>
        </w:rPr>
      </w:pPr>
    </w:p>
    <w:p w14:paraId="397C718C" w14:textId="77777777" w:rsidR="007F750A" w:rsidRPr="007F750A" w:rsidRDefault="007F750A" w:rsidP="007F750A">
      <w:pPr>
        <w:widowControl w:val="0"/>
        <w:suppressAutoHyphens/>
        <w:jc w:val="both"/>
        <w:rPr>
          <w:rFonts w:eastAsia="Times New Roman" w:cstheme="minorHAnsi"/>
          <w:color w:val="000000"/>
          <w:kern w:val="1"/>
          <w:sz w:val="24"/>
          <w:szCs w:val="24"/>
          <w:lang w:val="de-DE" w:eastAsia="ar-SA"/>
        </w:rPr>
      </w:pPr>
    </w:p>
    <w:p w14:paraId="06228A28" w14:textId="77777777" w:rsidR="007F750A" w:rsidRPr="007F750A" w:rsidRDefault="007F750A" w:rsidP="007F750A">
      <w:pPr>
        <w:widowControl w:val="0"/>
        <w:suppressAutoHyphens/>
        <w:rPr>
          <w:rFonts w:eastAsia="Times New Roman" w:cstheme="minorHAnsi"/>
          <w:b/>
          <w:bCs/>
          <w:color w:val="000000"/>
          <w:kern w:val="1"/>
          <w:sz w:val="24"/>
          <w:szCs w:val="24"/>
          <w:lang w:val="de-DE" w:eastAsia="ar-SA"/>
        </w:rPr>
      </w:pPr>
      <w:r w:rsidRPr="007F750A">
        <w:rPr>
          <w:rFonts w:eastAsia="Times New Roman" w:cstheme="minorHAnsi"/>
          <w:b/>
          <w:bCs/>
          <w:color w:val="000000"/>
          <w:kern w:val="1"/>
          <w:sz w:val="24"/>
          <w:szCs w:val="24"/>
          <w:lang w:val="de-DE" w:eastAsia="ar-SA"/>
        </w:rPr>
        <w:lastRenderedPageBreak/>
        <w:t>Regeln für Doktorspiele:</w:t>
      </w:r>
    </w:p>
    <w:p w14:paraId="761ACF10" w14:textId="77777777" w:rsidR="007F750A" w:rsidRPr="007F750A" w:rsidRDefault="007F750A" w:rsidP="007F750A">
      <w:pPr>
        <w:widowControl w:val="0"/>
        <w:numPr>
          <w:ilvl w:val="0"/>
          <w:numId w:val="31"/>
        </w:numPr>
        <w:suppressAutoHyphens/>
        <w:spacing w:after="0" w:line="240" w:lineRule="auto"/>
        <w:contextualSpacing/>
        <w:rPr>
          <w:rFonts w:eastAsia="Times New Roman" w:cstheme="minorHAnsi"/>
          <w:color w:val="000000"/>
          <w:kern w:val="1"/>
          <w:sz w:val="24"/>
          <w:szCs w:val="24"/>
          <w:lang w:val="de-DE" w:eastAsia="ar-SA"/>
        </w:rPr>
      </w:pPr>
      <w:r w:rsidRPr="007F750A">
        <w:rPr>
          <w:rFonts w:eastAsia="Times New Roman" w:cstheme="minorHAnsi"/>
          <w:color w:val="000000"/>
          <w:kern w:val="1"/>
          <w:sz w:val="24"/>
          <w:szCs w:val="24"/>
          <w:lang w:val="de-DE" w:eastAsia="ar-SA"/>
        </w:rPr>
        <w:t>Kinder spielen Doktorspiele mit gleichaltrigen/ gleich entwickelten Kindern</w:t>
      </w:r>
    </w:p>
    <w:p w14:paraId="7D8681ED" w14:textId="77777777" w:rsidR="007F750A" w:rsidRPr="007F750A" w:rsidRDefault="007F750A" w:rsidP="007F750A">
      <w:pPr>
        <w:widowControl w:val="0"/>
        <w:numPr>
          <w:ilvl w:val="0"/>
          <w:numId w:val="31"/>
        </w:numPr>
        <w:suppressAutoHyphens/>
        <w:spacing w:after="0" w:line="240" w:lineRule="auto"/>
        <w:contextualSpacing/>
        <w:rPr>
          <w:rFonts w:eastAsia="Times New Roman" w:cstheme="minorHAnsi"/>
          <w:color w:val="000000"/>
          <w:kern w:val="1"/>
          <w:sz w:val="24"/>
          <w:szCs w:val="24"/>
          <w:lang w:val="de-DE" w:eastAsia="ar-SA"/>
        </w:rPr>
      </w:pPr>
      <w:r w:rsidRPr="007F750A">
        <w:rPr>
          <w:rFonts w:eastAsia="Times New Roman" w:cstheme="minorHAnsi"/>
          <w:color w:val="000000"/>
          <w:kern w:val="1"/>
          <w:sz w:val="24"/>
          <w:szCs w:val="24"/>
          <w:lang w:val="de-DE" w:eastAsia="ar-SA"/>
        </w:rPr>
        <w:t>das Spiel findet mit wechselnden Rollen statt</w:t>
      </w:r>
    </w:p>
    <w:p w14:paraId="2C334C06" w14:textId="77777777" w:rsidR="007F750A" w:rsidRPr="007F750A" w:rsidRDefault="007F750A" w:rsidP="007F750A">
      <w:pPr>
        <w:widowControl w:val="0"/>
        <w:numPr>
          <w:ilvl w:val="0"/>
          <w:numId w:val="31"/>
        </w:numPr>
        <w:suppressAutoHyphens/>
        <w:spacing w:after="0" w:line="240" w:lineRule="auto"/>
        <w:contextualSpacing/>
        <w:rPr>
          <w:rFonts w:eastAsia="Times New Roman" w:cstheme="minorHAnsi"/>
          <w:color w:val="000000"/>
          <w:kern w:val="1"/>
          <w:sz w:val="24"/>
          <w:szCs w:val="24"/>
          <w:lang w:val="de-DE" w:eastAsia="ar-SA"/>
        </w:rPr>
      </w:pPr>
      <w:r w:rsidRPr="007F750A">
        <w:rPr>
          <w:rFonts w:eastAsia="Times New Roman" w:cstheme="minorHAnsi"/>
          <w:color w:val="000000"/>
          <w:kern w:val="1"/>
          <w:sz w:val="24"/>
          <w:szCs w:val="24"/>
          <w:lang w:val="de-DE" w:eastAsia="ar-SA"/>
        </w:rPr>
        <w:t>jedes Kind darf jederzeit mit dem Spiel aufhören und die Situation verlassen</w:t>
      </w:r>
    </w:p>
    <w:p w14:paraId="46F83D73" w14:textId="77777777" w:rsidR="007F750A" w:rsidRPr="007F750A" w:rsidRDefault="007F750A" w:rsidP="007F750A">
      <w:pPr>
        <w:widowControl w:val="0"/>
        <w:numPr>
          <w:ilvl w:val="0"/>
          <w:numId w:val="31"/>
        </w:numPr>
        <w:suppressAutoHyphens/>
        <w:spacing w:after="0" w:line="240" w:lineRule="auto"/>
        <w:contextualSpacing/>
        <w:rPr>
          <w:rFonts w:eastAsia="Times New Roman" w:cstheme="minorHAnsi"/>
          <w:color w:val="000000"/>
          <w:kern w:val="1"/>
          <w:sz w:val="24"/>
          <w:szCs w:val="24"/>
          <w:lang w:val="de-DE" w:eastAsia="ar-SA"/>
        </w:rPr>
      </w:pPr>
      <w:r w:rsidRPr="007F750A">
        <w:rPr>
          <w:rFonts w:eastAsia="Times New Roman" w:cstheme="minorHAnsi"/>
          <w:color w:val="000000"/>
          <w:kern w:val="1"/>
          <w:sz w:val="24"/>
          <w:szCs w:val="24"/>
          <w:lang w:val="de-DE" w:eastAsia="ar-SA"/>
        </w:rPr>
        <w:t>kein Spiel wird gegen den Willen eines Kindes gespielt</w:t>
      </w:r>
    </w:p>
    <w:p w14:paraId="3C5A3241" w14:textId="77777777" w:rsidR="007F750A" w:rsidRPr="007F750A" w:rsidRDefault="007F750A" w:rsidP="007F750A">
      <w:pPr>
        <w:widowControl w:val="0"/>
        <w:numPr>
          <w:ilvl w:val="0"/>
          <w:numId w:val="31"/>
        </w:numPr>
        <w:suppressAutoHyphens/>
        <w:spacing w:after="0" w:line="240" w:lineRule="auto"/>
        <w:contextualSpacing/>
        <w:rPr>
          <w:rFonts w:eastAsia="Times New Roman" w:cstheme="minorHAnsi"/>
          <w:color w:val="000000"/>
          <w:kern w:val="1"/>
          <w:sz w:val="24"/>
          <w:szCs w:val="24"/>
          <w:lang w:val="de-DE" w:eastAsia="ar-SA"/>
        </w:rPr>
      </w:pPr>
      <w:r w:rsidRPr="007F750A">
        <w:rPr>
          <w:rFonts w:eastAsia="Times New Roman" w:cstheme="minorHAnsi"/>
          <w:color w:val="000000"/>
          <w:kern w:val="1"/>
          <w:sz w:val="24"/>
          <w:szCs w:val="24"/>
          <w:lang w:val="de-DE" w:eastAsia="ar-SA"/>
        </w:rPr>
        <w:t>keine Gegenstände in Körperöffnungen stecken (Nase, Ohren, Mund, Po, Scheide)</w:t>
      </w:r>
    </w:p>
    <w:p w14:paraId="6B46BA68" w14:textId="77777777" w:rsidR="007F750A" w:rsidRPr="007F750A" w:rsidRDefault="007F750A" w:rsidP="007F750A">
      <w:pPr>
        <w:widowControl w:val="0"/>
        <w:numPr>
          <w:ilvl w:val="0"/>
          <w:numId w:val="31"/>
        </w:numPr>
        <w:suppressAutoHyphens/>
        <w:spacing w:after="0" w:line="240" w:lineRule="auto"/>
        <w:contextualSpacing/>
        <w:rPr>
          <w:rFonts w:eastAsia="Times New Roman" w:cstheme="minorHAnsi"/>
          <w:color w:val="000000"/>
          <w:kern w:val="1"/>
          <w:sz w:val="24"/>
          <w:szCs w:val="24"/>
          <w:lang w:val="de-DE" w:eastAsia="ar-SA"/>
        </w:rPr>
      </w:pPr>
      <w:r w:rsidRPr="007F750A">
        <w:rPr>
          <w:rFonts w:eastAsia="Times New Roman" w:cstheme="minorHAnsi"/>
          <w:color w:val="000000"/>
          <w:kern w:val="1"/>
          <w:sz w:val="24"/>
          <w:szCs w:val="24"/>
          <w:lang w:val="de-DE" w:eastAsia="ar-SA"/>
        </w:rPr>
        <w:t>die Unterhose bleibt an</w:t>
      </w:r>
    </w:p>
    <w:p w14:paraId="136A1CF9" w14:textId="77777777" w:rsidR="007F750A" w:rsidRPr="007F750A" w:rsidRDefault="007F750A" w:rsidP="007F750A">
      <w:pPr>
        <w:widowControl w:val="0"/>
        <w:numPr>
          <w:ilvl w:val="0"/>
          <w:numId w:val="31"/>
        </w:numPr>
        <w:suppressAutoHyphens/>
        <w:spacing w:after="0" w:line="240" w:lineRule="auto"/>
        <w:contextualSpacing/>
        <w:rPr>
          <w:rFonts w:eastAsia="Times New Roman" w:cstheme="minorHAnsi"/>
          <w:color w:val="000000"/>
          <w:kern w:val="1"/>
          <w:sz w:val="24"/>
          <w:szCs w:val="24"/>
          <w:lang w:val="de-DE" w:eastAsia="ar-SA"/>
        </w:rPr>
      </w:pPr>
      <w:r w:rsidRPr="007F750A">
        <w:rPr>
          <w:rFonts w:eastAsia="Times New Roman" w:cstheme="minorHAnsi"/>
          <w:color w:val="000000"/>
          <w:kern w:val="1"/>
          <w:sz w:val="24"/>
          <w:szCs w:val="24"/>
          <w:lang w:val="de-DE" w:eastAsia="ar-SA"/>
        </w:rPr>
        <w:t>ein Kind sagt NEIN, wenn es die Berührung nicht mehr will, und es gibt eine Pause im Spiel</w:t>
      </w:r>
    </w:p>
    <w:p w14:paraId="68E6333A" w14:textId="77777777" w:rsidR="007F750A" w:rsidRPr="007F750A" w:rsidRDefault="007F750A" w:rsidP="007F750A">
      <w:pPr>
        <w:widowControl w:val="0"/>
        <w:numPr>
          <w:ilvl w:val="0"/>
          <w:numId w:val="31"/>
        </w:numPr>
        <w:suppressAutoHyphens/>
        <w:spacing w:after="0" w:line="240" w:lineRule="auto"/>
        <w:contextualSpacing/>
        <w:rPr>
          <w:rFonts w:eastAsia="Times New Roman" w:cstheme="minorHAnsi"/>
          <w:color w:val="000000"/>
          <w:kern w:val="1"/>
          <w:sz w:val="24"/>
          <w:szCs w:val="24"/>
          <w:lang w:val="de-DE" w:eastAsia="ar-SA"/>
        </w:rPr>
      </w:pPr>
      <w:r w:rsidRPr="007F750A">
        <w:rPr>
          <w:rFonts w:eastAsia="Times New Roman" w:cstheme="minorHAnsi"/>
          <w:color w:val="000000"/>
          <w:kern w:val="1"/>
          <w:sz w:val="24"/>
          <w:szCs w:val="24"/>
          <w:lang w:val="de-DE" w:eastAsia="ar-SA"/>
        </w:rPr>
        <w:t>wenn ein Kind aus irgendeinem Grund ein Spiel „doof“ findet, darf es das der oder dem Erzieher*</w:t>
      </w:r>
      <w:proofErr w:type="gramStart"/>
      <w:r w:rsidRPr="007F750A">
        <w:rPr>
          <w:rFonts w:eastAsia="Times New Roman" w:cstheme="minorHAnsi"/>
          <w:color w:val="000000"/>
          <w:kern w:val="1"/>
          <w:sz w:val="24"/>
          <w:szCs w:val="24"/>
          <w:lang w:val="de-DE" w:eastAsia="ar-SA"/>
        </w:rPr>
        <w:t>in sagen</w:t>
      </w:r>
      <w:proofErr w:type="gramEnd"/>
    </w:p>
    <w:p w14:paraId="62482FCE" w14:textId="77777777" w:rsidR="007F750A" w:rsidRPr="007F750A" w:rsidRDefault="007F750A" w:rsidP="007F750A">
      <w:pPr>
        <w:widowControl w:val="0"/>
        <w:suppressAutoHyphens/>
        <w:ind w:left="360"/>
        <w:rPr>
          <w:rFonts w:eastAsia="Times New Roman" w:cstheme="minorHAnsi"/>
          <w:color w:val="000000"/>
          <w:kern w:val="1"/>
          <w:sz w:val="24"/>
          <w:szCs w:val="24"/>
          <w:lang w:val="de-DE" w:eastAsia="ar-SA"/>
        </w:rPr>
      </w:pPr>
      <w:r w:rsidRPr="007F750A">
        <w:rPr>
          <w:rFonts w:eastAsia="Times New Roman" w:cstheme="minorHAnsi"/>
          <w:color w:val="000000"/>
          <w:kern w:val="1"/>
          <w:sz w:val="24"/>
          <w:szCs w:val="24"/>
          <w:lang w:val="de-DE" w:eastAsia="ar-SA"/>
        </w:rPr>
        <w:t>Doktorspiele haben nichts mit dem sexuellen Begehren eines Erwachsenen zu tun, sondern nur mit kindlicher Neugier! Die Eltern werden zeitnah über die Spielvorlieben ihrer Kinder informiert, damit diese im häuslichen Kontext begleitet werden können.</w:t>
      </w:r>
    </w:p>
    <w:p w14:paraId="065ED5B8" w14:textId="77777777" w:rsidR="007F750A" w:rsidRPr="007F750A" w:rsidRDefault="007F750A" w:rsidP="007F750A">
      <w:pPr>
        <w:widowControl w:val="0"/>
        <w:suppressAutoHyphens/>
        <w:rPr>
          <w:rFonts w:eastAsia="Times New Roman" w:cstheme="minorHAnsi"/>
          <w:color w:val="000000"/>
          <w:kern w:val="1"/>
          <w:sz w:val="24"/>
          <w:szCs w:val="24"/>
          <w:lang w:val="de-DE" w:eastAsia="ar-SA"/>
        </w:rPr>
      </w:pPr>
      <w:r w:rsidRPr="007F750A">
        <w:rPr>
          <w:rFonts w:eastAsia="Times New Roman" w:cstheme="minorHAnsi"/>
          <w:b/>
          <w:bCs/>
          <w:color w:val="000000"/>
          <w:kern w:val="1"/>
          <w:sz w:val="24"/>
          <w:szCs w:val="24"/>
          <w:lang w:val="de-DE" w:eastAsia="ar-SA"/>
        </w:rPr>
        <w:t>Zusammenarbeit mit den Eltern</w:t>
      </w:r>
    </w:p>
    <w:p w14:paraId="7F39AC30" w14:textId="77777777" w:rsidR="007F750A" w:rsidRPr="007F750A" w:rsidRDefault="007F750A" w:rsidP="007F750A">
      <w:pPr>
        <w:widowControl w:val="0"/>
        <w:suppressAutoHyphens/>
        <w:jc w:val="both"/>
        <w:rPr>
          <w:rFonts w:eastAsia="Times New Roman" w:cstheme="minorHAnsi"/>
          <w:color w:val="000000"/>
          <w:kern w:val="1"/>
          <w:sz w:val="24"/>
          <w:szCs w:val="24"/>
          <w:lang w:val="de-DE" w:eastAsia="ar-SA"/>
        </w:rPr>
      </w:pPr>
      <w:r w:rsidRPr="007F750A">
        <w:rPr>
          <w:rFonts w:eastAsia="Times New Roman" w:cstheme="minorHAnsi"/>
          <w:color w:val="000000"/>
          <w:kern w:val="1"/>
          <w:sz w:val="24"/>
          <w:szCs w:val="24"/>
          <w:lang w:val="de-DE" w:eastAsia="ar-SA"/>
        </w:rPr>
        <w:t>Wir streben eine Erziehungspartnerschaft mit allen Eltern an und möchten die uns anvertrauten Kinder von Anfang an liebevoll und in ihrer persönlichen und sexuellen Entwicklung fördern und begleiten. Daher ist ein regelmäßiger Austausch unerlässlich.</w:t>
      </w:r>
    </w:p>
    <w:p w14:paraId="628F9E0E" w14:textId="77777777" w:rsidR="007F750A" w:rsidRPr="007F750A" w:rsidRDefault="007F750A" w:rsidP="007F750A">
      <w:pPr>
        <w:widowControl w:val="0"/>
        <w:suppressAutoHyphens/>
        <w:jc w:val="both"/>
        <w:rPr>
          <w:rFonts w:eastAsia="Times New Roman" w:cstheme="minorHAnsi"/>
          <w:color w:val="000000"/>
          <w:kern w:val="1"/>
          <w:sz w:val="24"/>
          <w:szCs w:val="24"/>
          <w:lang w:val="de-DE" w:eastAsia="ar-SA"/>
        </w:rPr>
      </w:pPr>
      <w:r w:rsidRPr="007F750A">
        <w:rPr>
          <w:rFonts w:eastAsia="Times New Roman" w:cstheme="minorHAnsi"/>
          <w:color w:val="000000"/>
          <w:kern w:val="1"/>
          <w:sz w:val="24"/>
          <w:szCs w:val="24"/>
          <w:lang w:val="de-DE" w:eastAsia="ar-SA"/>
        </w:rPr>
        <w:t>Unsere Inklusionspädagogische Konzeption mit integriertem sexualpädagogischem Konzept und dem Schutzkonzept stehen allen Eltern jederzeit im Flur und auf unserer Homepage zur Verfügung.</w:t>
      </w:r>
    </w:p>
    <w:p w14:paraId="3AAF593A" w14:textId="77777777" w:rsidR="007F750A" w:rsidRPr="007F750A" w:rsidRDefault="007F750A" w:rsidP="007F750A">
      <w:pPr>
        <w:widowControl w:val="0"/>
        <w:suppressAutoHyphens/>
        <w:jc w:val="both"/>
        <w:rPr>
          <w:rFonts w:eastAsia="Times New Roman" w:cstheme="minorHAnsi"/>
          <w:color w:val="000000"/>
          <w:kern w:val="1"/>
          <w:sz w:val="24"/>
          <w:szCs w:val="24"/>
          <w:lang w:val="de-DE" w:eastAsia="ar-SA"/>
        </w:rPr>
      </w:pPr>
      <w:r w:rsidRPr="007F750A">
        <w:rPr>
          <w:rFonts w:eastAsia="Times New Roman" w:cstheme="minorHAnsi"/>
          <w:color w:val="000000"/>
          <w:kern w:val="1"/>
          <w:sz w:val="24"/>
          <w:szCs w:val="24"/>
          <w:lang w:val="de-DE" w:eastAsia="ar-SA"/>
        </w:rPr>
        <w:t>Bei jeder Anmeldung im Kindergartenjahr wird auf unsere Konzeption hingewiesen.</w:t>
      </w:r>
    </w:p>
    <w:p w14:paraId="73FECD40" w14:textId="77777777" w:rsidR="007F750A" w:rsidRPr="007F750A" w:rsidRDefault="007F750A" w:rsidP="007F750A">
      <w:pPr>
        <w:widowControl w:val="0"/>
        <w:suppressAutoHyphens/>
        <w:jc w:val="both"/>
        <w:rPr>
          <w:rFonts w:eastAsia="Times New Roman" w:cstheme="minorHAnsi"/>
          <w:color w:val="000000"/>
          <w:kern w:val="1"/>
          <w:sz w:val="24"/>
          <w:szCs w:val="24"/>
          <w:lang w:val="de-DE" w:eastAsia="ar-SA"/>
        </w:rPr>
      </w:pPr>
      <w:r w:rsidRPr="007F750A">
        <w:rPr>
          <w:rFonts w:eastAsia="Times New Roman" w:cstheme="minorHAnsi"/>
          <w:color w:val="000000"/>
          <w:kern w:val="1"/>
          <w:sz w:val="24"/>
          <w:szCs w:val="24"/>
          <w:lang w:val="de-DE" w:eastAsia="ar-SA"/>
        </w:rPr>
        <w:t>Die Namen der beiden Kinderschutzbeauftragten und der Sexualpädagogin sind im Flur ersichtlich.</w:t>
      </w:r>
    </w:p>
    <w:p w14:paraId="1114FF86" w14:textId="77777777" w:rsidR="007F750A" w:rsidRPr="007F750A" w:rsidRDefault="007F750A" w:rsidP="007F750A">
      <w:pPr>
        <w:widowControl w:val="0"/>
        <w:suppressAutoHyphens/>
        <w:jc w:val="both"/>
        <w:rPr>
          <w:rFonts w:eastAsia="Times New Roman" w:cstheme="minorHAnsi"/>
          <w:color w:val="000000"/>
          <w:kern w:val="1"/>
          <w:sz w:val="24"/>
          <w:szCs w:val="24"/>
          <w:lang w:val="de-DE" w:eastAsia="ar-SA"/>
        </w:rPr>
      </w:pPr>
      <w:r w:rsidRPr="007F750A">
        <w:rPr>
          <w:rFonts w:eastAsia="Times New Roman" w:cstheme="minorHAnsi"/>
          <w:color w:val="000000"/>
          <w:kern w:val="1"/>
          <w:sz w:val="24"/>
          <w:szCs w:val="24"/>
          <w:lang w:val="de-DE" w:eastAsia="ar-SA"/>
        </w:rPr>
        <w:t>Für interessierte Eltern gibt es Fachliteratur zum Ausleihen.</w:t>
      </w:r>
    </w:p>
    <w:p w14:paraId="6D9B611D" w14:textId="77777777" w:rsidR="007F750A" w:rsidRPr="007F750A" w:rsidRDefault="007F750A" w:rsidP="007F750A">
      <w:pPr>
        <w:widowControl w:val="0"/>
        <w:suppressAutoHyphens/>
        <w:jc w:val="both"/>
        <w:rPr>
          <w:rFonts w:eastAsia="Times New Roman" w:cstheme="minorHAnsi"/>
          <w:color w:val="000000"/>
          <w:kern w:val="1"/>
          <w:sz w:val="24"/>
          <w:szCs w:val="24"/>
          <w:lang w:val="de-DE" w:eastAsia="ar-SA"/>
        </w:rPr>
      </w:pPr>
      <w:r w:rsidRPr="007F750A">
        <w:rPr>
          <w:rFonts w:eastAsia="Times New Roman" w:cstheme="minorHAnsi"/>
          <w:b/>
          <w:bCs/>
          <w:color w:val="000000"/>
          <w:kern w:val="1"/>
          <w:sz w:val="24"/>
          <w:szCs w:val="24"/>
          <w:lang w:val="de-DE" w:eastAsia="ar-SA"/>
        </w:rPr>
        <w:t>Grenzüberschreitungen</w:t>
      </w:r>
    </w:p>
    <w:p w14:paraId="7CE98088" w14:textId="77777777" w:rsidR="007F750A" w:rsidRPr="007F750A" w:rsidRDefault="007F750A" w:rsidP="007F750A">
      <w:pPr>
        <w:widowControl w:val="0"/>
        <w:suppressAutoHyphens/>
        <w:jc w:val="both"/>
        <w:rPr>
          <w:rFonts w:eastAsia="Times New Roman" w:cstheme="minorHAnsi"/>
          <w:color w:val="000000"/>
          <w:kern w:val="1"/>
          <w:sz w:val="24"/>
          <w:szCs w:val="24"/>
          <w:lang w:val="de-DE" w:eastAsia="ar-SA"/>
        </w:rPr>
      </w:pPr>
      <w:r w:rsidRPr="007F750A">
        <w:rPr>
          <w:rFonts w:eastAsia="Times New Roman" w:cstheme="minorHAnsi"/>
          <w:color w:val="000000"/>
          <w:kern w:val="1"/>
          <w:sz w:val="24"/>
          <w:szCs w:val="24"/>
          <w:lang w:val="de-DE" w:eastAsia="ar-SA"/>
        </w:rPr>
        <w:t>Ein sexueller Übergriff unter Kindern liegt vor, wenn sexuelle Handlungen durch das übergriffige Kind erzwungen werden oder das betroffene Kind sie unfreiwillig duldet oder sich unfreiwillig daran beteiligt. Häufig wird dabei ein Machtgefälle zwischen den beteiligten übergriffigen und betroffenen Kindern ausgenutzt, indem etwa durch Versprechungen, Anerkennung, Drohungen oder körperliche Gewalt Druck ausgeübt wird.</w:t>
      </w:r>
    </w:p>
    <w:p w14:paraId="24F4C9EF" w14:textId="77777777" w:rsidR="007F750A" w:rsidRPr="007F750A" w:rsidRDefault="007F750A" w:rsidP="007F750A">
      <w:pPr>
        <w:widowControl w:val="0"/>
        <w:suppressAutoHyphens/>
        <w:jc w:val="both"/>
        <w:rPr>
          <w:rFonts w:eastAsia="Times New Roman" w:cstheme="minorHAnsi"/>
          <w:color w:val="000000"/>
          <w:kern w:val="1"/>
          <w:sz w:val="24"/>
          <w:szCs w:val="24"/>
          <w:lang w:val="de-DE" w:eastAsia="ar-SA"/>
        </w:rPr>
      </w:pPr>
      <w:r w:rsidRPr="007F750A">
        <w:rPr>
          <w:rFonts w:eastAsia="Times New Roman" w:cstheme="minorHAnsi"/>
          <w:color w:val="000000"/>
          <w:kern w:val="1"/>
          <w:sz w:val="24"/>
          <w:szCs w:val="24"/>
          <w:lang w:val="de-DE" w:eastAsia="ar-SA"/>
        </w:rPr>
        <w:t>Umgang mit Grenzüberschreitungen unter Kindern:</w:t>
      </w:r>
    </w:p>
    <w:p w14:paraId="5DF39849" w14:textId="77777777" w:rsidR="007F750A" w:rsidRPr="007F750A" w:rsidRDefault="007F750A" w:rsidP="007F750A">
      <w:pPr>
        <w:widowControl w:val="0"/>
        <w:suppressAutoHyphens/>
        <w:jc w:val="both"/>
        <w:rPr>
          <w:rFonts w:eastAsia="Times New Roman" w:cstheme="minorHAnsi"/>
          <w:color w:val="000000"/>
          <w:kern w:val="1"/>
          <w:sz w:val="24"/>
          <w:szCs w:val="24"/>
          <w:lang w:val="de-DE" w:eastAsia="ar-SA"/>
        </w:rPr>
      </w:pPr>
      <w:r w:rsidRPr="007F750A">
        <w:rPr>
          <w:rFonts w:eastAsia="Times New Roman" w:cstheme="minorHAnsi"/>
          <w:color w:val="000000"/>
          <w:kern w:val="1"/>
          <w:sz w:val="24"/>
          <w:szCs w:val="24"/>
          <w:lang w:val="de-DE" w:eastAsia="ar-SA"/>
        </w:rPr>
        <w:t>Durch die Auseinandersetzung mit dem Thema Sexualpädagogik im gesamten Team, Fortbildungen mit “Wildwasser” für das Team und die Eltern, diesem sexualpädagogischen Konzept, einem Schutzkonzept und die gemeinsame Verhandlung zu Regeln mit den Kindern erschweren wir eine Grenzüberschreitung.</w:t>
      </w:r>
    </w:p>
    <w:p w14:paraId="652606C7" w14:textId="77777777" w:rsidR="007F750A" w:rsidRPr="007F750A" w:rsidRDefault="007F750A" w:rsidP="007F750A">
      <w:pPr>
        <w:widowControl w:val="0"/>
        <w:suppressAutoHyphens/>
        <w:jc w:val="both"/>
        <w:rPr>
          <w:rFonts w:eastAsia="Times New Roman" w:cstheme="minorHAnsi"/>
          <w:color w:val="000000"/>
          <w:kern w:val="1"/>
          <w:sz w:val="24"/>
          <w:szCs w:val="24"/>
          <w:lang w:val="de-DE" w:eastAsia="ar-SA"/>
        </w:rPr>
      </w:pPr>
      <w:r w:rsidRPr="007F750A">
        <w:rPr>
          <w:rFonts w:eastAsia="Times New Roman" w:cstheme="minorHAnsi"/>
          <w:color w:val="000000"/>
          <w:kern w:val="1"/>
          <w:sz w:val="24"/>
          <w:szCs w:val="24"/>
          <w:lang w:val="de-DE" w:eastAsia="ar-SA"/>
        </w:rPr>
        <w:t xml:space="preserve">Sollte es dennoch dazu kommen, gilt der Konsens eines sofortigen Eingreifens seitens der pädagogischen Fachkräfte. Die Situation wird mit den beteiligten Kindern umfassend bearbeitet. Die betroffenen Eltern und das Gesamtteam werden </w:t>
      </w:r>
      <w:proofErr w:type="gramStart"/>
      <w:r w:rsidRPr="007F750A">
        <w:rPr>
          <w:rFonts w:eastAsia="Times New Roman" w:cstheme="minorHAnsi"/>
          <w:color w:val="000000"/>
          <w:kern w:val="1"/>
          <w:sz w:val="24"/>
          <w:szCs w:val="24"/>
          <w:lang w:val="de-DE" w:eastAsia="ar-SA"/>
        </w:rPr>
        <w:t>informiert</w:t>
      </w:r>
      <w:proofErr w:type="gramEnd"/>
      <w:r w:rsidRPr="007F750A">
        <w:rPr>
          <w:rFonts w:eastAsia="Times New Roman" w:cstheme="minorHAnsi"/>
          <w:color w:val="000000"/>
          <w:kern w:val="1"/>
          <w:sz w:val="24"/>
          <w:szCs w:val="24"/>
          <w:lang w:val="de-DE" w:eastAsia="ar-SA"/>
        </w:rPr>
        <w:t>.</w:t>
      </w:r>
    </w:p>
    <w:p w14:paraId="7EDEED76" w14:textId="77777777" w:rsidR="007F750A" w:rsidRPr="007F750A" w:rsidRDefault="007F750A" w:rsidP="007F750A">
      <w:pPr>
        <w:widowControl w:val="0"/>
        <w:suppressAutoHyphens/>
        <w:jc w:val="both"/>
        <w:rPr>
          <w:rFonts w:eastAsia="Times New Roman" w:cstheme="minorHAnsi"/>
          <w:color w:val="000000"/>
          <w:kern w:val="1"/>
          <w:sz w:val="24"/>
          <w:szCs w:val="24"/>
          <w:lang w:val="de-DE" w:eastAsia="ar-SA"/>
        </w:rPr>
      </w:pPr>
      <w:r w:rsidRPr="007F750A">
        <w:rPr>
          <w:rFonts w:eastAsia="Times New Roman" w:cstheme="minorHAnsi"/>
          <w:color w:val="000000"/>
          <w:kern w:val="1"/>
          <w:sz w:val="24"/>
          <w:szCs w:val="24"/>
          <w:lang w:val="de-DE" w:eastAsia="ar-SA"/>
        </w:rPr>
        <w:lastRenderedPageBreak/>
        <w:t xml:space="preserve">Das grenzüberschreitende Kind und das Kind in der “Opferrolle” werden getrennt befragt. </w:t>
      </w:r>
    </w:p>
    <w:p w14:paraId="4948BAA8" w14:textId="77777777" w:rsidR="007F750A" w:rsidRPr="007F750A" w:rsidRDefault="007F750A" w:rsidP="007F750A">
      <w:pPr>
        <w:widowControl w:val="0"/>
        <w:suppressAutoHyphens/>
        <w:jc w:val="both"/>
        <w:rPr>
          <w:rFonts w:eastAsia="Times New Roman" w:cstheme="minorHAnsi"/>
          <w:color w:val="000000"/>
          <w:kern w:val="1"/>
          <w:sz w:val="24"/>
          <w:szCs w:val="24"/>
          <w:lang w:val="de-DE" w:eastAsia="ar-SA"/>
        </w:rPr>
      </w:pPr>
      <w:r w:rsidRPr="007F750A">
        <w:rPr>
          <w:rFonts w:eastAsia="Times New Roman" w:cstheme="minorHAnsi"/>
          <w:color w:val="000000"/>
          <w:kern w:val="1"/>
          <w:sz w:val="24"/>
          <w:szCs w:val="24"/>
          <w:lang w:val="de-DE" w:eastAsia="ar-SA"/>
        </w:rPr>
        <w:t xml:space="preserve">Notfalls können die Kinder auch temporär in getrennten Gruppen betreut werden. </w:t>
      </w:r>
    </w:p>
    <w:p w14:paraId="062DA35D" w14:textId="77777777" w:rsidR="007F750A" w:rsidRPr="007F750A" w:rsidRDefault="007F750A" w:rsidP="007F750A">
      <w:pPr>
        <w:widowControl w:val="0"/>
        <w:suppressAutoHyphens/>
        <w:jc w:val="both"/>
        <w:rPr>
          <w:rFonts w:eastAsia="Times New Roman" w:cstheme="minorHAnsi"/>
          <w:color w:val="000000"/>
          <w:kern w:val="1"/>
          <w:sz w:val="24"/>
          <w:szCs w:val="24"/>
          <w:lang w:val="de-DE" w:eastAsia="ar-SA"/>
        </w:rPr>
      </w:pPr>
      <w:r w:rsidRPr="007F750A">
        <w:rPr>
          <w:rFonts w:eastAsia="Times New Roman" w:cstheme="minorHAnsi"/>
          <w:color w:val="000000"/>
          <w:kern w:val="1"/>
          <w:sz w:val="24"/>
          <w:szCs w:val="24"/>
          <w:lang w:val="de-DE" w:eastAsia="ar-SA"/>
        </w:rPr>
        <w:t>Kommt es zur Wiederholung oder das grenzüberschreitende Thema nimmt einen unerwartet großen Raum bei den Kindern oder Eltern ein, wird der Kontakt zu Wildwasser wieder aufgenommen.</w:t>
      </w:r>
    </w:p>
    <w:p w14:paraId="1FE0E295" w14:textId="77777777" w:rsidR="007F750A" w:rsidRPr="007F750A" w:rsidRDefault="007F750A" w:rsidP="007F750A">
      <w:pPr>
        <w:widowControl w:val="0"/>
        <w:suppressAutoHyphens/>
        <w:jc w:val="both"/>
        <w:rPr>
          <w:rFonts w:eastAsia="Times New Roman" w:cstheme="minorHAnsi"/>
          <w:color w:val="000000"/>
          <w:kern w:val="1"/>
          <w:sz w:val="24"/>
          <w:szCs w:val="24"/>
          <w:lang w:val="de-DE" w:eastAsia="ar-SA"/>
        </w:rPr>
      </w:pPr>
      <w:r w:rsidRPr="007F750A">
        <w:rPr>
          <w:rFonts w:eastAsia="Times New Roman" w:cstheme="minorHAnsi"/>
          <w:color w:val="000000"/>
          <w:kern w:val="1"/>
          <w:sz w:val="24"/>
          <w:szCs w:val="24"/>
          <w:lang w:val="de-DE" w:eastAsia="ar-SA"/>
        </w:rPr>
        <w:t>Weitere Ausführungen sind im Schutzkonzept und QM-Handbuch K 2.12 (Kinderschutz) enthalten.</w:t>
      </w:r>
    </w:p>
    <w:p w14:paraId="11611FA9" w14:textId="77777777" w:rsidR="007F750A" w:rsidRPr="007F750A" w:rsidRDefault="007F750A" w:rsidP="007F750A">
      <w:pPr>
        <w:widowControl w:val="0"/>
        <w:suppressAutoHyphens/>
        <w:jc w:val="both"/>
        <w:rPr>
          <w:rFonts w:eastAsia="Lucida Sans Unicode" w:cstheme="minorHAnsi"/>
          <w:color w:val="000000"/>
          <w:kern w:val="1"/>
          <w:sz w:val="24"/>
          <w:szCs w:val="24"/>
          <w:lang w:val="de-DE" w:eastAsia="ar-SA"/>
        </w:rPr>
      </w:pPr>
    </w:p>
    <w:p w14:paraId="56084C58" w14:textId="77777777" w:rsidR="007F750A" w:rsidRPr="007F750A" w:rsidRDefault="007F750A" w:rsidP="007F750A">
      <w:pPr>
        <w:widowControl w:val="0"/>
        <w:suppressAutoHyphens/>
        <w:rPr>
          <w:rFonts w:eastAsia="Times New Roman" w:cstheme="minorHAnsi"/>
          <w:color w:val="000000"/>
          <w:kern w:val="1"/>
          <w:sz w:val="24"/>
          <w:szCs w:val="24"/>
          <w:lang w:val="de-DE" w:eastAsia="ar-SA"/>
        </w:rPr>
      </w:pPr>
      <w:r w:rsidRPr="007F750A">
        <w:rPr>
          <w:rFonts w:eastAsia="Times New Roman" w:cstheme="minorHAnsi"/>
          <w:b/>
          <w:bCs/>
          <w:color w:val="000000"/>
          <w:kern w:val="1"/>
          <w:sz w:val="24"/>
          <w:szCs w:val="24"/>
          <w:lang w:val="de-DE" w:eastAsia="ar-SA"/>
        </w:rPr>
        <w:t>Vorhandene Literatur und Materialien</w:t>
      </w:r>
    </w:p>
    <w:p w14:paraId="17659D6B" w14:textId="77777777" w:rsidR="007F750A" w:rsidRPr="007F750A" w:rsidRDefault="007F750A" w:rsidP="007F750A">
      <w:pPr>
        <w:widowControl w:val="0"/>
        <w:numPr>
          <w:ilvl w:val="0"/>
          <w:numId w:val="29"/>
        </w:numPr>
        <w:suppressAutoHyphens/>
        <w:spacing w:after="0" w:line="240" w:lineRule="auto"/>
        <w:contextualSpacing/>
        <w:rPr>
          <w:rFonts w:eastAsia="Times New Roman" w:cstheme="minorHAnsi"/>
          <w:b/>
          <w:bCs/>
          <w:color w:val="000000"/>
          <w:kern w:val="1"/>
          <w:sz w:val="24"/>
          <w:szCs w:val="24"/>
          <w:lang w:val="de-DE" w:eastAsia="ar-SA"/>
        </w:rPr>
      </w:pPr>
      <w:r w:rsidRPr="007F750A">
        <w:rPr>
          <w:rFonts w:eastAsia="Times New Roman" w:cstheme="minorHAnsi"/>
          <w:color w:val="000000"/>
          <w:kern w:val="1"/>
          <w:sz w:val="24"/>
          <w:szCs w:val="24"/>
          <w:lang w:val="de-DE" w:eastAsia="ar-SA"/>
        </w:rPr>
        <w:t>Jede Gruppe hat ein Puppenpärchen verschiedener Hautfarben mit äußeren Geschlechtsteilen!</w:t>
      </w:r>
    </w:p>
    <w:p w14:paraId="3054D65B" w14:textId="77777777" w:rsidR="007F750A" w:rsidRPr="007F750A" w:rsidRDefault="007F750A" w:rsidP="007F750A">
      <w:pPr>
        <w:widowControl w:val="0"/>
        <w:numPr>
          <w:ilvl w:val="0"/>
          <w:numId w:val="29"/>
        </w:numPr>
        <w:suppressAutoHyphens/>
        <w:spacing w:after="0" w:line="240" w:lineRule="auto"/>
        <w:contextualSpacing/>
        <w:rPr>
          <w:rFonts w:eastAsia="Lucida Sans Unicode" w:cstheme="minorHAnsi"/>
          <w:b/>
          <w:bCs/>
          <w:color w:val="000000"/>
          <w:kern w:val="1"/>
          <w:sz w:val="24"/>
          <w:szCs w:val="24"/>
          <w:lang w:val="de-DE" w:eastAsia="ar-SA"/>
        </w:rPr>
      </w:pPr>
      <w:r w:rsidRPr="007F750A">
        <w:rPr>
          <w:rFonts w:eastAsia="Lucida Sans Unicode" w:cstheme="minorHAnsi"/>
          <w:color w:val="000000"/>
          <w:kern w:val="1"/>
          <w:sz w:val="24"/>
          <w:szCs w:val="24"/>
          <w:lang w:val="de-DE" w:eastAsia="ar-SA"/>
        </w:rPr>
        <w:t>Jede Gruppe verfügt über ein Mädchen- und Jungen-Lagen-Puzzle</w:t>
      </w:r>
    </w:p>
    <w:p w14:paraId="41B03BA6" w14:textId="77777777" w:rsidR="007F750A" w:rsidRPr="007F750A" w:rsidRDefault="007F750A" w:rsidP="007F750A">
      <w:pPr>
        <w:widowControl w:val="0"/>
        <w:numPr>
          <w:ilvl w:val="0"/>
          <w:numId w:val="30"/>
        </w:numPr>
        <w:suppressAutoHyphens/>
        <w:spacing w:after="0" w:line="240" w:lineRule="auto"/>
        <w:contextualSpacing/>
        <w:rPr>
          <w:rFonts w:eastAsia="Times New Roman" w:cstheme="minorHAnsi"/>
          <w:color w:val="000000"/>
          <w:kern w:val="1"/>
          <w:sz w:val="24"/>
          <w:szCs w:val="24"/>
          <w:lang w:val="de-DE" w:eastAsia="ar-SA"/>
        </w:rPr>
      </w:pPr>
      <w:r w:rsidRPr="007F750A">
        <w:rPr>
          <w:rFonts w:eastAsia="Times New Roman" w:cstheme="minorHAnsi"/>
          <w:color w:val="000000"/>
          <w:kern w:val="1"/>
          <w:sz w:val="24"/>
          <w:szCs w:val="24"/>
          <w:lang w:val="de-DE" w:eastAsia="ar-SA"/>
        </w:rPr>
        <w:t>Lieben, kuscheln, schmusen - Hilfen für den Umgang mit kindlicher Sexualität</w:t>
      </w:r>
    </w:p>
    <w:p w14:paraId="20ED19EF" w14:textId="77777777" w:rsidR="007F750A" w:rsidRPr="007F750A" w:rsidRDefault="007F750A" w:rsidP="007F750A">
      <w:pPr>
        <w:widowControl w:val="0"/>
        <w:numPr>
          <w:ilvl w:val="0"/>
          <w:numId w:val="30"/>
        </w:numPr>
        <w:suppressAutoHyphens/>
        <w:spacing w:after="0" w:line="240" w:lineRule="auto"/>
        <w:contextualSpacing/>
        <w:rPr>
          <w:rFonts w:eastAsia="Times New Roman" w:cstheme="minorHAnsi"/>
          <w:color w:val="000000"/>
          <w:kern w:val="1"/>
          <w:sz w:val="24"/>
          <w:szCs w:val="24"/>
          <w:lang w:val="de-DE" w:eastAsia="ar-SA"/>
        </w:rPr>
      </w:pPr>
      <w:r w:rsidRPr="007F750A">
        <w:rPr>
          <w:rFonts w:eastAsia="Times New Roman" w:cstheme="minorHAnsi"/>
          <w:color w:val="000000"/>
          <w:kern w:val="1"/>
          <w:sz w:val="24"/>
          <w:szCs w:val="24"/>
          <w:lang w:val="de-DE" w:eastAsia="ar-SA"/>
        </w:rPr>
        <w:t>Liebevoll begleiten - Körperwahrnehmung und körperlicher Neugier</w:t>
      </w:r>
    </w:p>
    <w:p w14:paraId="4308BC5E" w14:textId="77777777" w:rsidR="007F750A" w:rsidRPr="007F750A" w:rsidRDefault="007F750A" w:rsidP="007F750A">
      <w:pPr>
        <w:widowControl w:val="0"/>
        <w:numPr>
          <w:ilvl w:val="0"/>
          <w:numId w:val="30"/>
        </w:numPr>
        <w:suppressAutoHyphens/>
        <w:spacing w:after="0" w:line="240" w:lineRule="auto"/>
        <w:contextualSpacing/>
        <w:rPr>
          <w:rFonts w:eastAsia="Times New Roman" w:cstheme="minorHAnsi"/>
          <w:color w:val="000000"/>
          <w:kern w:val="1"/>
          <w:sz w:val="24"/>
          <w:szCs w:val="24"/>
          <w:lang w:val="de-DE" w:eastAsia="ar-SA"/>
        </w:rPr>
      </w:pPr>
      <w:r w:rsidRPr="007F750A">
        <w:rPr>
          <w:rFonts w:eastAsia="Times New Roman" w:cstheme="minorHAnsi"/>
          <w:color w:val="000000"/>
          <w:kern w:val="1"/>
          <w:sz w:val="24"/>
          <w:szCs w:val="24"/>
          <w:lang w:val="de-DE" w:eastAsia="ar-SA"/>
        </w:rPr>
        <w:t>Körper, Liebe, Doktorspiele</w:t>
      </w:r>
    </w:p>
    <w:p w14:paraId="412F341F" w14:textId="77777777" w:rsidR="007F750A" w:rsidRPr="007F750A" w:rsidRDefault="007F750A" w:rsidP="007F750A">
      <w:pPr>
        <w:widowControl w:val="0"/>
        <w:numPr>
          <w:ilvl w:val="0"/>
          <w:numId w:val="30"/>
        </w:numPr>
        <w:suppressAutoHyphens/>
        <w:spacing w:after="0" w:line="240" w:lineRule="auto"/>
        <w:contextualSpacing/>
        <w:rPr>
          <w:rFonts w:eastAsia="Times New Roman" w:cstheme="minorHAnsi"/>
          <w:color w:val="000000"/>
          <w:kern w:val="1"/>
          <w:sz w:val="24"/>
          <w:szCs w:val="24"/>
          <w:lang w:val="de-DE" w:eastAsia="ar-SA"/>
        </w:rPr>
      </w:pPr>
      <w:r w:rsidRPr="007F750A">
        <w:rPr>
          <w:rFonts w:eastAsia="Times New Roman" w:cstheme="minorHAnsi"/>
          <w:color w:val="000000"/>
          <w:kern w:val="1"/>
          <w:sz w:val="24"/>
          <w:szCs w:val="24"/>
          <w:lang w:val="de-DE" w:eastAsia="ar-SA"/>
        </w:rPr>
        <w:t>Kindliche Körperscham... - Bundeszentrale für gesundheitliche Aufklärung</w:t>
      </w:r>
    </w:p>
    <w:p w14:paraId="4AEF5829" w14:textId="77777777" w:rsidR="007F750A" w:rsidRPr="007F750A" w:rsidRDefault="007F750A" w:rsidP="007F750A">
      <w:pPr>
        <w:widowControl w:val="0"/>
        <w:numPr>
          <w:ilvl w:val="0"/>
          <w:numId w:val="30"/>
        </w:numPr>
        <w:suppressAutoHyphens/>
        <w:spacing w:after="0" w:line="240" w:lineRule="auto"/>
        <w:contextualSpacing/>
        <w:rPr>
          <w:rFonts w:eastAsia="Times New Roman" w:cstheme="minorHAnsi"/>
          <w:color w:val="000000"/>
          <w:kern w:val="1"/>
          <w:sz w:val="24"/>
          <w:szCs w:val="24"/>
          <w:lang w:val="de-DE" w:eastAsia="ar-SA"/>
        </w:rPr>
      </w:pPr>
      <w:r w:rsidRPr="007F750A">
        <w:rPr>
          <w:rFonts w:eastAsia="Times New Roman" w:cstheme="minorHAnsi"/>
          <w:color w:val="000000"/>
          <w:kern w:val="1"/>
          <w:sz w:val="24"/>
          <w:szCs w:val="24"/>
          <w:lang w:val="de-DE" w:eastAsia="ar-SA"/>
        </w:rPr>
        <w:t>Janosch, Mutter sag, wer macht die Kinder?</w:t>
      </w:r>
    </w:p>
    <w:p w14:paraId="5B1600FF" w14:textId="77777777" w:rsidR="007F750A" w:rsidRPr="007F750A" w:rsidRDefault="007F750A" w:rsidP="007F750A">
      <w:pPr>
        <w:widowControl w:val="0"/>
        <w:numPr>
          <w:ilvl w:val="0"/>
          <w:numId w:val="30"/>
        </w:numPr>
        <w:suppressAutoHyphens/>
        <w:spacing w:after="0" w:line="240" w:lineRule="auto"/>
        <w:contextualSpacing/>
        <w:rPr>
          <w:rFonts w:eastAsia="Times New Roman" w:cstheme="minorHAnsi"/>
          <w:color w:val="000000"/>
          <w:kern w:val="1"/>
          <w:sz w:val="24"/>
          <w:szCs w:val="24"/>
          <w:lang w:val="de-DE" w:eastAsia="ar-SA"/>
        </w:rPr>
      </w:pPr>
      <w:r w:rsidRPr="007F750A">
        <w:rPr>
          <w:rFonts w:eastAsia="Times New Roman" w:cstheme="minorHAnsi"/>
          <w:color w:val="000000"/>
          <w:kern w:val="1"/>
          <w:sz w:val="24"/>
          <w:szCs w:val="24"/>
          <w:lang w:val="de-DE" w:eastAsia="ar-SA"/>
        </w:rPr>
        <w:t>Hurra, wir kriegen ein Baby! Kinderbuch</w:t>
      </w:r>
    </w:p>
    <w:p w14:paraId="76312A40" w14:textId="77777777" w:rsidR="007F750A" w:rsidRPr="007F750A" w:rsidRDefault="007F750A" w:rsidP="007F750A">
      <w:pPr>
        <w:widowControl w:val="0"/>
        <w:numPr>
          <w:ilvl w:val="0"/>
          <w:numId w:val="30"/>
        </w:numPr>
        <w:suppressAutoHyphens/>
        <w:spacing w:after="0" w:line="240" w:lineRule="auto"/>
        <w:contextualSpacing/>
        <w:rPr>
          <w:rFonts w:eastAsia="Times New Roman" w:cstheme="minorHAnsi"/>
          <w:color w:val="000000"/>
          <w:kern w:val="1"/>
          <w:sz w:val="24"/>
          <w:szCs w:val="24"/>
          <w:lang w:val="de-DE" w:eastAsia="ar-SA"/>
        </w:rPr>
      </w:pPr>
      <w:r w:rsidRPr="007F750A">
        <w:rPr>
          <w:rFonts w:eastAsia="Times New Roman" w:cstheme="minorHAnsi"/>
          <w:color w:val="000000"/>
          <w:kern w:val="1"/>
          <w:sz w:val="24"/>
          <w:szCs w:val="24"/>
          <w:lang w:val="de-DE" w:eastAsia="ar-SA"/>
        </w:rPr>
        <w:t>Wir können was, was ihr nicht könnt! - Bilderbuch über Zärtlichkeit und Doktorspiele</w:t>
      </w:r>
    </w:p>
    <w:p w14:paraId="572EBD81" w14:textId="77777777" w:rsidR="007F750A" w:rsidRPr="007F750A" w:rsidRDefault="007F750A" w:rsidP="007F750A">
      <w:pPr>
        <w:widowControl w:val="0"/>
        <w:numPr>
          <w:ilvl w:val="0"/>
          <w:numId w:val="30"/>
        </w:numPr>
        <w:suppressAutoHyphens/>
        <w:spacing w:after="0" w:line="240" w:lineRule="auto"/>
        <w:contextualSpacing/>
        <w:rPr>
          <w:rFonts w:eastAsia="Times New Roman" w:cstheme="minorHAnsi"/>
          <w:color w:val="000000"/>
          <w:kern w:val="1"/>
          <w:sz w:val="24"/>
          <w:szCs w:val="24"/>
          <w:lang w:val="de-DE" w:eastAsia="ar-SA"/>
        </w:rPr>
      </w:pPr>
      <w:r w:rsidRPr="007F750A">
        <w:rPr>
          <w:rFonts w:eastAsia="Times New Roman" w:cstheme="minorHAnsi"/>
          <w:color w:val="000000"/>
          <w:kern w:val="1"/>
          <w:sz w:val="24"/>
          <w:szCs w:val="24"/>
          <w:lang w:val="de-DE" w:eastAsia="ar-SA"/>
        </w:rPr>
        <w:t>Ich kenn dich nicht, ich geh nicht mit!</w:t>
      </w:r>
    </w:p>
    <w:p w14:paraId="3728D934" w14:textId="77777777" w:rsidR="007F750A" w:rsidRPr="007F750A" w:rsidRDefault="007F750A" w:rsidP="007F750A">
      <w:pPr>
        <w:widowControl w:val="0"/>
        <w:numPr>
          <w:ilvl w:val="0"/>
          <w:numId w:val="30"/>
        </w:numPr>
        <w:suppressAutoHyphens/>
        <w:spacing w:after="0" w:line="240" w:lineRule="auto"/>
        <w:contextualSpacing/>
        <w:rPr>
          <w:rFonts w:eastAsia="Times New Roman" w:cstheme="minorHAnsi"/>
          <w:color w:val="000000"/>
          <w:kern w:val="1"/>
          <w:sz w:val="24"/>
          <w:szCs w:val="24"/>
          <w:lang w:val="de-DE" w:eastAsia="ar-SA"/>
        </w:rPr>
      </w:pPr>
      <w:r w:rsidRPr="007F750A">
        <w:rPr>
          <w:rFonts w:eastAsia="Times New Roman" w:cstheme="minorHAnsi"/>
          <w:color w:val="000000"/>
          <w:kern w:val="1"/>
          <w:sz w:val="24"/>
          <w:szCs w:val="24"/>
          <w:lang w:val="de-DE" w:eastAsia="ar-SA"/>
        </w:rPr>
        <w:t>Geh nie mit einem Fremden mit - Kinderbuch</w:t>
      </w:r>
    </w:p>
    <w:p w14:paraId="3521637A" w14:textId="77777777" w:rsidR="007F750A" w:rsidRPr="007F750A" w:rsidRDefault="007F750A" w:rsidP="007F750A">
      <w:pPr>
        <w:widowControl w:val="0"/>
        <w:numPr>
          <w:ilvl w:val="0"/>
          <w:numId w:val="30"/>
        </w:numPr>
        <w:suppressAutoHyphens/>
        <w:spacing w:after="0" w:line="240" w:lineRule="auto"/>
        <w:contextualSpacing/>
        <w:rPr>
          <w:rFonts w:eastAsia="Times New Roman" w:cstheme="minorHAnsi"/>
          <w:color w:val="000000"/>
          <w:kern w:val="1"/>
          <w:sz w:val="24"/>
          <w:szCs w:val="24"/>
          <w:lang w:val="de-DE" w:eastAsia="ar-SA"/>
        </w:rPr>
      </w:pPr>
      <w:r w:rsidRPr="007F750A">
        <w:rPr>
          <w:rFonts w:eastAsia="Times New Roman" w:cstheme="minorHAnsi"/>
          <w:color w:val="000000"/>
          <w:kern w:val="1"/>
          <w:sz w:val="24"/>
          <w:szCs w:val="24"/>
          <w:lang w:val="de-DE" w:eastAsia="ar-SA"/>
        </w:rPr>
        <w:t>Kein Küsschen auf Kommando – Malbuch Donna Vita</w:t>
      </w:r>
    </w:p>
    <w:p w14:paraId="5CF21304" w14:textId="77777777" w:rsidR="007F750A" w:rsidRPr="007F750A" w:rsidRDefault="007F750A" w:rsidP="007F750A">
      <w:pPr>
        <w:widowControl w:val="0"/>
        <w:numPr>
          <w:ilvl w:val="0"/>
          <w:numId w:val="30"/>
        </w:numPr>
        <w:suppressAutoHyphens/>
        <w:spacing w:after="0" w:line="240" w:lineRule="auto"/>
        <w:contextualSpacing/>
        <w:rPr>
          <w:rFonts w:eastAsia="Times New Roman" w:cstheme="minorHAnsi"/>
          <w:color w:val="000000"/>
          <w:kern w:val="1"/>
          <w:sz w:val="24"/>
          <w:szCs w:val="24"/>
          <w:lang w:val="de-DE" w:eastAsia="ar-SA"/>
        </w:rPr>
      </w:pPr>
      <w:r w:rsidRPr="007F750A">
        <w:rPr>
          <w:rFonts w:eastAsia="Times New Roman" w:cstheme="minorHAnsi"/>
          <w:color w:val="000000"/>
          <w:kern w:val="1"/>
          <w:sz w:val="24"/>
          <w:szCs w:val="24"/>
          <w:lang w:val="de-DE" w:eastAsia="ar-SA"/>
        </w:rPr>
        <w:t>Kein Anfassen auf Kommando – Malbuch Donna Vita</w:t>
      </w:r>
    </w:p>
    <w:p w14:paraId="4DD0562C" w14:textId="77777777" w:rsidR="007F750A" w:rsidRPr="007F750A" w:rsidRDefault="007F750A" w:rsidP="007F750A">
      <w:pPr>
        <w:widowControl w:val="0"/>
        <w:numPr>
          <w:ilvl w:val="0"/>
          <w:numId w:val="30"/>
        </w:numPr>
        <w:suppressAutoHyphens/>
        <w:spacing w:after="0" w:line="240" w:lineRule="auto"/>
        <w:contextualSpacing/>
        <w:rPr>
          <w:rFonts w:eastAsia="Times New Roman" w:cstheme="minorHAnsi"/>
          <w:color w:val="000000"/>
          <w:kern w:val="1"/>
          <w:sz w:val="24"/>
          <w:szCs w:val="24"/>
          <w:lang w:val="de-DE" w:eastAsia="ar-SA"/>
        </w:rPr>
      </w:pPr>
      <w:r w:rsidRPr="007F750A">
        <w:rPr>
          <w:rFonts w:eastAsia="Times New Roman" w:cstheme="minorHAnsi"/>
          <w:color w:val="000000"/>
          <w:kern w:val="1"/>
          <w:sz w:val="24"/>
          <w:szCs w:val="24"/>
          <w:lang w:val="de-DE" w:eastAsia="ar-SA"/>
        </w:rPr>
        <w:t>Mein Körper gehört mir – pro familia</w:t>
      </w:r>
    </w:p>
    <w:p w14:paraId="4C86A808" w14:textId="77777777" w:rsidR="007F750A" w:rsidRPr="007F750A" w:rsidRDefault="007F750A" w:rsidP="007F750A">
      <w:pPr>
        <w:widowControl w:val="0"/>
        <w:numPr>
          <w:ilvl w:val="0"/>
          <w:numId w:val="30"/>
        </w:numPr>
        <w:suppressAutoHyphens/>
        <w:spacing w:after="0" w:line="240" w:lineRule="auto"/>
        <w:contextualSpacing/>
        <w:rPr>
          <w:rFonts w:eastAsia="Times New Roman" w:cstheme="minorHAnsi"/>
          <w:color w:val="000000"/>
          <w:kern w:val="1"/>
          <w:sz w:val="24"/>
          <w:szCs w:val="24"/>
          <w:lang w:val="de-DE" w:eastAsia="ar-SA"/>
        </w:rPr>
      </w:pPr>
      <w:r w:rsidRPr="007F750A">
        <w:rPr>
          <w:rFonts w:eastAsia="Times New Roman" w:cstheme="minorHAnsi"/>
          <w:color w:val="000000"/>
          <w:kern w:val="1"/>
          <w:sz w:val="24"/>
          <w:szCs w:val="24"/>
          <w:lang w:val="de-DE" w:eastAsia="ar-SA"/>
        </w:rPr>
        <w:t>Ich bin doch keine Zuckermaus – Geschichten und Lieder</w:t>
      </w:r>
    </w:p>
    <w:p w14:paraId="64E910C6" w14:textId="77777777" w:rsidR="007F750A" w:rsidRPr="007F750A" w:rsidRDefault="007F750A" w:rsidP="007F750A">
      <w:pPr>
        <w:widowControl w:val="0"/>
        <w:numPr>
          <w:ilvl w:val="0"/>
          <w:numId w:val="30"/>
        </w:numPr>
        <w:suppressAutoHyphens/>
        <w:spacing w:after="0" w:line="240" w:lineRule="auto"/>
        <w:contextualSpacing/>
        <w:rPr>
          <w:rFonts w:eastAsia="Times New Roman" w:cstheme="minorHAnsi"/>
          <w:color w:val="000000"/>
          <w:kern w:val="1"/>
          <w:sz w:val="24"/>
          <w:szCs w:val="24"/>
          <w:lang w:val="de-DE" w:eastAsia="ar-SA"/>
        </w:rPr>
      </w:pPr>
      <w:r w:rsidRPr="007F750A">
        <w:rPr>
          <w:rFonts w:eastAsia="Times New Roman" w:cstheme="minorHAnsi"/>
          <w:color w:val="000000"/>
          <w:kern w:val="1"/>
          <w:sz w:val="24"/>
          <w:szCs w:val="24"/>
          <w:lang w:val="de-DE" w:eastAsia="ar-SA"/>
        </w:rPr>
        <w:t>Das große und das kleine NEIN</w:t>
      </w:r>
    </w:p>
    <w:p w14:paraId="5C355BE9" w14:textId="77777777" w:rsidR="007F750A" w:rsidRPr="007F750A" w:rsidRDefault="007F750A" w:rsidP="007F750A">
      <w:pPr>
        <w:widowControl w:val="0"/>
        <w:numPr>
          <w:ilvl w:val="0"/>
          <w:numId w:val="30"/>
        </w:numPr>
        <w:suppressAutoHyphens/>
        <w:spacing w:after="0" w:line="240" w:lineRule="auto"/>
        <w:contextualSpacing/>
        <w:rPr>
          <w:rFonts w:eastAsia="Times New Roman" w:cstheme="minorHAnsi"/>
          <w:color w:val="000000"/>
          <w:kern w:val="1"/>
          <w:sz w:val="24"/>
          <w:szCs w:val="24"/>
          <w:lang w:val="de-DE" w:eastAsia="ar-SA"/>
        </w:rPr>
      </w:pPr>
      <w:r w:rsidRPr="007F750A">
        <w:rPr>
          <w:rFonts w:eastAsia="Times New Roman" w:cstheme="minorHAnsi"/>
          <w:color w:val="000000"/>
          <w:kern w:val="1"/>
          <w:sz w:val="24"/>
          <w:szCs w:val="24"/>
          <w:lang w:val="de-DE" w:eastAsia="ar-SA"/>
        </w:rPr>
        <w:t>Mutig fragen- besonnen handeln – Informationen für Mütter und Väter zum Thema des sex. Missbrauchs        bmfsfj.de</w:t>
      </w:r>
    </w:p>
    <w:bookmarkEnd w:id="39"/>
    <w:p w14:paraId="1B7C6115" w14:textId="77777777" w:rsidR="007F750A" w:rsidRDefault="007F750A" w:rsidP="007F750A">
      <w:pPr>
        <w:rPr>
          <w:lang w:val="de-DE"/>
        </w:rPr>
      </w:pPr>
    </w:p>
    <w:sectPr w:rsidR="007F750A" w:rsidSect="00884586">
      <w:footerReference w:type="default" r:id="rId12"/>
      <w:pgSz w:w="11906" w:h="16838" w:code="9"/>
      <w:pgMar w:top="1418" w:right="1418" w:bottom="1134" w:left="1418"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4D9CE" w14:textId="77777777" w:rsidR="00884586" w:rsidRDefault="00884586" w:rsidP="00102612">
      <w:pPr>
        <w:spacing w:after="0" w:line="240" w:lineRule="auto"/>
      </w:pPr>
      <w:r>
        <w:separator/>
      </w:r>
    </w:p>
  </w:endnote>
  <w:endnote w:type="continuationSeparator" w:id="0">
    <w:p w14:paraId="6A312613" w14:textId="77777777" w:rsidR="00884586" w:rsidRDefault="00884586" w:rsidP="00102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Yu Gothic"/>
    <w:panose1 w:val="05010000000000000000"/>
    <w:charset w:val="80"/>
    <w:family w:val="auto"/>
    <w:pitch w:val="default"/>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765041"/>
      <w:docPartObj>
        <w:docPartGallery w:val="Page Numbers (Bottom of Page)"/>
        <w:docPartUnique/>
      </w:docPartObj>
    </w:sdtPr>
    <w:sdtContent>
      <w:p w14:paraId="3F121555" w14:textId="61589A53" w:rsidR="00C924FC" w:rsidRDefault="00C924FC">
        <w:pPr>
          <w:pStyle w:val="Fuzeile"/>
          <w:jc w:val="center"/>
        </w:pPr>
        <w:r>
          <w:fldChar w:fldCharType="begin"/>
        </w:r>
        <w:r>
          <w:instrText>PAGE   \* MERGEFORMAT</w:instrText>
        </w:r>
        <w:r>
          <w:fldChar w:fldCharType="separate"/>
        </w:r>
        <w:r>
          <w:rPr>
            <w:lang w:val="de-DE"/>
          </w:rPr>
          <w:t>2</w:t>
        </w:r>
        <w:r>
          <w:fldChar w:fldCharType="end"/>
        </w:r>
      </w:p>
    </w:sdtContent>
  </w:sdt>
  <w:p w14:paraId="23E72E5A" w14:textId="07358BE4" w:rsidR="002F3FBE" w:rsidRDefault="002F3FB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9042511"/>
      <w:docPartObj>
        <w:docPartGallery w:val="Page Numbers (Bottom of Page)"/>
        <w:docPartUnique/>
      </w:docPartObj>
    </w:sdtPr>
    <w:sdtContent>
      <w:p w14:paraId="27D8B052" w14:textId="62AE1E16" w:rsidR="00C924FC" w:rsidRDefault="00C924FC">
        <w:pPr>
          <w:pStyle w:val="Fuzeile"/>
          <w:jc w:val="center"/>
        </w:pPr>
        <w:r>
          <w:fldChar w:fldCharType="begin"/>
        </w:r>
        <w:r>
          <w:instrText>PAGE   \* MERGEFORMAT</w:instrText>
        </w:r>
        <w:r>
          <w:fldChar w:fldCharType="separate"/>
        </w:r>
        <w:r>
          <w:rPr>
            <w:lang w:val="de-DE"/>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F1A38" w14:textId="77777777" w:rsidR="00884586" w:rsidRDefault="00884586" w:rsidP="00102612">
      <w:pPr>
        <w:spacing w:after="0" w:line="240" w:lineRule="auto"/>
      </w:pPr>
      <w:r>
        <w:separator/>
      </w:r>
    </w:p>
  </w:footnote>
  <w:footnote w:type="continuationSeparator" w:id="0">
    <w:p w14:paraId="0093F126" w14:textId="77777777" w:rsidR="00884586" w:rsidRDefault="00884586" w:rsidP="001026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i w:val="0"/>
        <w:iCs w:val="0"/>
      </w:rPr>
    </w:lvl>
  </w:abstractNum>
  <w:abstractNum w:abstractNumId="1" w15:restartNumberingAfterBreak="0">
    <w:nsid w:val="00000003"/>
    <w:multiLevelType w:val="multilevel"/>
    <w:tmpl w:val="60F28AA6"/>
    <w:name w:val="WW8Num3"/>
    <w:lvl w:ilvl="0">
      <w:start w:val="1"/>
      <w:numFmt w:val="bullet"/>
      <w:lvlText w:val=""/>
      <w:lvlJc w:val="left"/>
      <w:pPr>
        <w:tabs>
          <w:tab w:val="num" w:pos="720"/>
        </w:tabs>
        <w:ind w:left="720" w:hanging="360"/>
      </w:pPr>
      <w:rPr>
        <w:rFonts w:ascii="Wingdings" w:hAnsi="Wingdings" w:hint="default"/>
        <w:i w:val="0"/>
        <w:iCs w:val="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i w:val="0"/>
        <w:iCs w:val="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i w:val="0"/>
        <w:iCs w:val="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19D19AA"/>
    <w:multiLevelType w:val="hybridMultilevel"/>
    <w:tmpl w:val="7100AEDC"/>
    <w:lvl w:ilvl="0" w:tplc="B1E8B260">
      <w:start w:val="1"/>
      <w:numFmt w:val="decimal"/>
      <w:lvlText w:val="%1."/>
      <w:lvlJc w:val="left"/>
      <w:pPr>
        <w:ind w:left="720" w:hanging="360"/>
      </w:pPr>
    </w:lvl>
    <w:lvl w:ilvl="1" w:tplc="AD1EFEB6">
      <w:start w:val="1"/>
      <w:numFmt w:val="lowerLetter"/>
      <w:lvlText w:val="%2."/>
      <w:lvlJc w:val="left"/>
      <w:pPr>
        <w:ind w:left="1440" w:hanging="360"/>
      </w:pPr>
    </w:lvl>
    <w:lvl w:ilvl="2" w:tplc="1512A1C6">
      <w:start w:val="1"/>
      <w:numFmt w:val="lowerRoman"/>
      <w:lvlText w:val="%3."/>
      <w:lvlJc w:val="right"/>
      <w:pPr>
        <w:ind w:left="2160" w:hanging="180"/>
      </w:pPr>
    </w:lvl>
    <w:lvl w:ilvl="3" w:tplc="ACE8D726">
      <w:start w:val="1"/>
      <w:numFmt w:val="decimal"/>
      <w:lvlText w:val="%4."/>
      <w:lvlJc w:val="left"/>
      <w:pPr>
        <w:ind w:left="2880" w:hanging="360"/>
      </w:pPr>
    </w:lvl>
    <w:lvl w:ilvl="4" w:tplc="69AEB146">
      <w:start w:val="1"/>
      <w:numFmt w:val="lowerLetter"/>
      <w:lvlText w:val="%5."/>
      <w:lvlJc w:val="left"/>
      <w:pPr>
        <w:ind w:left="3600" w:hanging="360"/>
      </w:pPr>
    </w:lvl>
    <w:lvl w:ilvl="5" w:tplc="4E406538">
      <w:start w:val="1"/>
      <w:numFmt w:val="lowerRoman"/>
      <w:lvlText w:val="%6."/>
      <w:lvlJc w:val="right"/>
      <w:pPr>
        <w:ind w:left="4320" w:hanging="180"/>
      </w:pPr>
    </w:lvl>
    <w:lvl w:ilvl="6" w:tplc="9C5AB908">
      <w:start w:val="1"/>
      <w:numFmt w:val="decimal"/>
      <w:lvlText w:val="%7."/>
      <w:lvlJc w:val="left"/>
      <w:pPr>
        <w:ind w:left="5040" w:hanging="360"/>
      </w:pPr>
    </w:lvl>
    <w:lvl w:ilvl="7" w:tplc="EE969DD4">
      <w:start w:val="1"/>
      <w:numFmt w:val="lowerLetter"/>
      <w:lvlText w:val="%8."/>
      <w:lvlJc w:val="left"/>
      <w:pPr>
        <w:ind w:left="5760" w:hanging="360"/>
      </w:pPr>
    </w:lvl>
    <w:lvl w:ilvl="8" w:tplc="353497C8">
      <w:start w:val="1"/>
      <w:numFmt w:val="lowerRoman"/>
      <w:lvlText w:val="%9."/>
      <w:lvlJc w:val="right"/>
      <w:pPr>
        <w:ind w:left="6480" w:hanging="180"/>
      </w:pPr>
    </w:lvl>
  </w:abstractNum>
  <w:abstractNum w:abstractNumId="3" w15:restartNumberingAfterBreak="0">
    <w:nsid w:val="025C1FDE"/>
    <w:multiLevelType w:val="hybridMultilevel"/>
    <w:tmpl w:val="6966DD82"/>
    <w:lvl w:ilvl="0" w:tplc="5C3A703E">
      <w:start w:val="1"/>
      <w:numFmt w:val="bullet"/>
      <w:lvlText w:val=""/>
      <w:lvlJc w:val="left"/>
      <w:pPr>
        <w:ind w:left="720" w:hanging="360"/>
      </w:pPr>
      <w:rPr>
        <w:rFonts w:ascii="Wingdings" w:hAnsi="Wingdings" w:hint="default"/>
      </w:rPr>
    </w:lvl>
    <w:lvl w:ilvl="1" w:tplc="6180F4D0">
      <w:start w:val="1"/>
      <w:numFmt w:val="bullet"/>
      <w:lvlText w:val="o"/>
      <w:lvlJc w:val="left"/>
      <w:pPr>
        <w:ind w:left="1440" w:hanging="360"/>
      </w:pPr>
      <w:rPr>
        <w:rFonts w:ascii="Courier New" w:hAnsi="Courier New" w:hint="default"/>
      </w:rPr>
    </w:lvl>
    <w:lvl w:ilvl="2" w:tplc="7BBEB4D8">
      <w:start w:val="1"/>
      <w:numFmt w:val="bullet"/>
      <w:lvlText w:val=""/>
      <w:lvlJc w:val="left"/>
      <w:pPr>
        <w:ind w:left="2160" w:hanging="360"/>
      </w:pPr>
      <w:rPr>
        <w:rFonts w:ascii="Wingdings" w:hAnsi="Wingdings" w:hint="default"/>
      </w:rPr>
    </w:lvl>
    <w:lvl w:ilvl="3" w:tplc="5FA845B4">
      <w:start w:val="1"/>
      <w:numFmt w:val="bullet"/>
      <w:lvlText w:val=""/>
      <w:lvlJc w:val="left"/>
      <w:pPr>
        <w:ind w:left="2880" w:hanging="360"/>
      </w:pPr>
      <w:rPr>
        <w:rFonts w:ascii="Symbol" w:hAnsi="Symbol" w:hint="default"/>
      </w:rPr>
    </w:lvl>
    <w:lvl w:ilvl="4" w:tplc="93522BD8">
      <w:start w:val="1"/>
      <w:numFmt w:val="bullet"/>
      <w:lvlText w:val="o"/>
      <w:lvlJc w:val="left"/>
      <w:pPr>
        <w:ind w:left="3600" w:hanging="360"/>
      </w:pPr>
      <w:rPr>
        <w:rFonts w:ascii="Courier New" w:hAnsi="Courier New" w:hint="default"/>
      </w:rPr>
    </w:lvl>
    <w:lvl w:ilvl="5" w:tplc="7B3E9868">
      <w:start w:val="1"/>
      <w:numFmt w:val="bullet"/>
      <w:lvlText w:val=""/>
      <w:lvlJc w:val="left"/>
      <w:pPr>
        <w:ind w:left="4320" w:hanging="360"/>
      </w:pPr>
      <w:rPr>
        <w:rFonts w:ascii="Wingdings" w:hAnsi="Wingdings" w:hint="default"/>
      </w:rPr>
    </w:lvl>
    <w:lvl w:ilvl="6" w:tplc="31E4434E">
      <w:start w:val="1"/>
      <w:numFmt w:val="bullet"/>
      <w:lvlText w:val=""/>
      <w:lvlJc w:val="left"/>
      <w:pPr>
        <w:ind w:left="5040" w:hanging="360"/>
      </w:pPr>
      <w:rPr>
        <w:rFonts w:ascii="Symbol" w:hAnsi="Symbol" w:hint="default"/>
      </w:rPr>
    </w:lvl>
    <w:lvl w:ilvl="7" w:tplc="936627D0">
      <w:start w:val="1"/>
      <w:numFmt w:val="bullet"/>
      <w:lvlText w:val="o"/>
      <w:lvlJc w:val="left"/>
      <w:pPr>
        <w:ind w:left="5760" w:hanging="360"/>
      </w:pPr>
      <w:rPr>
        <w:rFonts w:ascii="Courier New" w:hAnsi="Courier New" w:hint="default"/>
      </w:rPr>
    </w:lvl>
    <w:lvl w:ilvl="8" w:tplc="E3AE3E2E">
      <w:start w:val="1"/>
      <w:numFmt w:val="bullet"/>
      <w:lvlText w:val=""/>
      <w:lvlJc w:val="left"/>
      <w:pPr>
        <w:ind w:left="6480" w:hanging="360"/>
      </w:pPr>
      <w:rPr>
        <w:rFonts w:ascii="Wingdings" w:hAnsi="Wingdings" w:hint="default"/>
      </w:rPr>
    </w:lvl>
  </w:abstractNum>
  <w:abstractNum w:abstractNumId="4" w15:restartNumberingAfterBreak="0">
    <w:nsid w:val="09164D95"/>
    <w:multiLevelType w:val="hybridMultilevel"/>
    <w:tmpl w:val="1CA438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B172A37"/>
    <w:multiLevelType w:val="hybridMultilevel"/>
    <w:tmpl w:val="F3023970"/>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6" w15:restartNumberingAfterBreak="0">
    <w:nsid w:val="0DC56493"/>
    <w:multiLevelType w:val="hybridMultilevel"/>
    <w:tmpl w:val="33C46740"/>
    <w:lvl w:ilvl="0" w:tplc="6A2A5B22">
      <w:start w:val="1"/>
      <w:numFmt w:val="bullet"/>
      <w:lvlText w:val=""/>
      <w:lvlJc w:val="left"/>
      <w:pPr>
        <w:ind w:left="720" w:hanging="360"/>
      </w:pPr>
      <w:rPr>
        <w:rFonts w:ascii="Symbol" w:hAnsi="Symbol" w:hint="default"/>
      </w:rPr>
    </w:lvl>
    <w:lvl w:ilvl="1" w:tplc="A5BA6AC0">
      <w:start w:val="1"/>
      <w:numFmt w:val="bullet"/>
      <w:lvlText w:val="o"/>
      <w:lvlJc w:val="left"/>
      <w:pPr>
        <w:ind w:left="1440" w:hanging="360"/>
      </w:pPr>
      <w:rPr>
        <w:rFonts w:ascii="Courier New" w:hAnsi="Courier New" w:hint="default"/>
      </w:rPr>
    </w:lvl>
    <w:lvl w:ilvl="2" w:tplc="D848D496">
      <w:start w:val="1"/>
      <w:numFmt w:val="bullet"/>
      <w:lvlText w:val=""/>
      <w:lvlJc w:val="left"/>
      <w:pPr>
        <w:ind w:left="2160" w:hanging="360"/>
      </w:pPr>
      <w:rPr>
        <w:rFonts w:ascii="Wingdings" w:hAnsi="Wingdings" w:hint="default"/>
      </w:rPr>
    </w:lvl>
    <w:lvl w:ilvl="3" w:tplc="F8DE1082">
      <w:start w:val="1"/>
      <w:numFmt w:val="bullet"/>
      <w:lvlText w:val=""/>
      <w:lvlJc w:val="left"/>
      <w:pPr>
        <w:ind w:left="2880" w:hanging="360"/>
      </w:pPr>
      <w:rPr>
        <w:rFonts w:ascii="Symbol" w:hAnsi="Symbol" w:hint="default"/>
      </w:rPr>
    </w:lvl>
    <w:lvl w:ilvl="4" w:tplc="BF86F9EE">
      <w:start w:val="1"/>
      <w:numFmt w:val="bullet"/>
      <w:lvlText w:val="o"/>
      <w:lvlJc w:val="left"/>
      <w:pPr>
        <w:ind w:left="3600" w:hanging="360"/>
      </w:pPr>
      <w:rPr>
        <w:rFonts w:ascii="Courier New" w:hAnsi="Courier New" w:hint="default"/>
      </w:rPr>
    </w:lvl>
    <w:lvl w:ilvl="5" w:tplc="B58AE2CA">
      <w:start w:val="1"/>
      <w:numFmt w:val="bullet"/>
      <w:lvlText w:val=""/>
      <w:lvlJc w:val="left"/>
      <w:pPr>
        <w:ind w:left="4320" w:hanging="360"/>
      </w:pPr>
      <w:rPr>
        <w:rFonts w:ascii="Wingdings" w:hAnsi="Wingdings" w:hint="default"/>
      </w:rPr>
    </w:lvl>
    <w:lvl w:ilvl="6" w:tplc="EBDACA98">
      <w:start w:val="1"/>
      <w:numFmt w:val="bullet"/>
      <w:lvlText w:val=""/>
      <w:lvlJc w:val="left"/>
      <w:pPr>
        <w:ind w:left="5040" w:hanging="360"/>
      </w:pPr>
      <w:rPr>
        <w:rFonts w:ascii="Symbol" w:hAnsi="Symbol" w:hint="default"/>
      </w:rPr>
    </w:lvl>
    <w:lvl w:ilvl="7" w:tplc="D2466D62">
      <w:start w:val="1"/>
      <w:numFmt w:val="bullet"/>
      <w:lvlText w:val="o"/>
      <w:lvlJc w:val="left"/>
      <w:pPr>
        <w:ind w:left="5760" w:hanging="360"/>
      </w:pPr>
      <w:rPr>
        <w:rFonts w:ascii="Courier New" w:hAnsi="Courier New" w:hint="default"/>
      </w:rPr>
    </w:lvl>
    <w:lvl w:ilvl="8" w:tplc="E28CB7A6">
      <w:start w:val="1"/>
      <w:numFmt w:val="bullet"/>
      <w:lvlText w:val=""/>
      <w:lvlJc w:val="left"/>
      <w:pPr>
        <w:ind w:left="6480" w:hanging="360"/>
      </w:pPr>
      <w:rPr>
        <w:rFonts w:ascii="Wingdings" w:hAnsi="Wingdings" w:hint="default"/>
      </w:rPr>
    </w:lvl>
  </w:abstractNum>
  <w:abstractNum w:abstractNumId="7" w15:restartNumberingAfterBreak="0">
    <w:nsid w:val="19FC1BD5"/>
    <w:multiLevelType w:val="hybridMultilevel"/>
    <w:tmpl w:val="D51888E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2C63A56"/>
    <w:multiLevelType w:val="multilevel"/>
    <w:tmpl w:val="AE46342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33562DD"/>
    <w:multiLevelType w:val="hybridMultilevel"/>
    <w:tmpl w:val="2264D0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B6E56C0"/>
    <w:multiLevelType w:val="hybridMultilevel"/>
    <w:tmpl w:val="08D4FC6C"/>
    <w:lvl w:ilvl="0" w:tplc="EBD6085C">
      <w:start w:val="2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1234F84"/>
    <w:multiLevelType w:val="hybridMultilevel"/>
    <w:tmpl w:val="872C242E"/>
    <w:lvl w:ilvl="0" w:tplc="749016D4">
      <w:start w:val="1"/>
      <w:numFmt w:val="bullet"/>
      <w:lvlText w:val=""/>
      <w:lvlJc w:val="left"/>
      <w:pPr>
        <w:ind w:left="720" w:hanging="360"/>
      </w:pPr>
      <w:rPr>
        <w:rFonts w:ascii="Wingdings" w:hAnsi="Wingdings" w:hint="default"/>
      </w:rPr>
    </w:lvl>
    <w:lvl w:ilvl="1" w:tplc="173A8446">
      <w:start w:val="1"/>
      <w:numFmt w:val="bullet"/>
      <w:lvlText w:val="o"/>
      <w:lvlJc w:val="left"/>
      <w:pPr>
        <w:ind w:left="1440" w:hanging="360"/>
      </w:pPr>
      <w:rPr>
        <w:rFonts w:ascii="Courier New" w:hAnsi="Courier New" w:hint="default"/>
      </w:rPr>
    </w:lvl>
    <w:lvl w:ilvl="2" w:tplc="089201B6">
      <w:start w:val="1"/>
      <w:numFmt w:val="bullet"/>
      <w:lvlText w:val=""/>
      <w:lvlJc w:val="left"/>
      <w:pPr>
        <w:ind w:left="2160" w:hanging="360"/>
      </w:pPr>
      <w:rPr>
        <w:rFonts w:ascii="Wingdings" w:hAnsi="Wingdings" w:hint="default"/>
      </w:rPr>
    </w:lvl>
    <w:lvl w:ilvl="3" w:tplc="19D427AA">
      <w:start w:val="1"/>
      <w:numFmt w:val="bullet"/>
      <w:lvlText w:val=""/>
      <w:lvlJc w:val="left"/>
      <w:pPr>
        <w:ind w:left="2880" w:hanging="360"/>
      </w:pPr>
      <w:rPr>
        <w:rFonts w:ascii="Symbol" w:hAnsi="Symbol" w:hint="default"/>
      </w:rPr>
    </w:lvl>
    <w:lvl w:ilvl="4" w:tplc="129EBA7C">
      <w:start w:val="1"/>
      <w:numFmt w:val="bullet"/>
      <w:lvlText w:val="o"/>
      <w:lvlJc w:val="left"/>
      <w:pPr>
        <w:ind w:left="3600" w:hanging="360"/>
      </w:pPr>
      <w:rPr>
        <w:rFonts w:ascii="Courier New" w:hAnsi="Courier New" w:hint="default"/>
      </w:rPr>
    </w:lvl>
    <w:lvl w:ilvl="5" w:tplc="B498C13C">
      <w:start w:val="1"/>
      <w:numFmt w:val="bullet"/>
      <w:lvlText w:val=""/>
      <w:lvlJc w:val="left"/>
      <w:pPr>
        <w:ind w:left="4320" w:hanging="360"/>
      </w:pPr>
      <w:rPr>
        <w:rFonts w:ascii="Wingdings" w:hAnsi="Wingdings" w:hint="default"/>
      </w:rPr>
    </w:lvl>
    <w:lvl w:ilvl="6" w:tplc="B6B032E4">
      <w:start w:val="1"/>
      <w:numFmt w:val="bullet"/>
      <w:lvlText w:val=""/>
      <w:lvlJc w:val="left"/>
      <w:pPr>
        <w:ind w:left="5040" w:hanging="360"/>
      </w:pPr>
      <w:rPr>
        <w:rFonts w:ascii="Symbol" w:hAnsi="Symbol" w:hint="default"/>
      </w:rPr>
    </w:lvl>
    <w:lvl w:ilvl="7" w:tplc="9F5AD8F2">
      <w:start w:val="1"/>
      <w:numFmt w:val="bullet"/>
      <w:lvlText w:val="o"/>
      <w:lvlJc w:val="left"/>
      <w:pPr>
        <w:ind w:left="5760" w:hanging="360"/>
      </w:pPr>
      <w:rPr>
        <w:rFonts w:ascii="Courier New" w:hAnsi="Courier New" w:hint="default"/>
      </w:rPr>
    </w:lvl>
    <w:lvl w:ilvl="8" w:tplc="3594C096">
      <w:start w:val="1"/>
      <w:numFmt w:val="bullet"/>
      <w:lvlText w:val=""/>
      <w:lvlJc w:val="left"/>
      <w:pPr>
        <w:ind w:left="6480" w:hanging="360"/>
      </w:pPr>
      <w:rPr>
        <w:rFonts w:ascii="Wingdings" w:hAnsi="Wingdings" w:hint="default"/>
      </w:rPr>
    </w:lvl>
  </w:abstractNum>
  <w:abstractNum w:abstractNumId="12" w15:restartNumberingAfterBreak="0">
    <w:nsid w:val="33464D8D"/>
    <w:multiLevelType w:val="hybridMultilevel"/>
    <w:tmpl w:val="DB90E402"/>
    <w:lvl w:ilvl="0" w:tplc="C9A6A180">
      <w:start w:val="1"/>
      <w:numFmt w:val="bullet"/>
      <w:lvlText w:val=""/>
      <w:lvlJc w:val="left"/>
      <w:pPr>
        <w:ind w:left="720" w:hanging="360"/>
      </w:pPr>
      <w:rPr>
        <w:rFonts w:ascii="Symbol" w:hAnsi="Symbol" w:hint="default"/>
      </w:rPr>
    </w:lvl>
    <w:lvl w:ilvl="1" w:tplc="12F6EBA0">
      <w:start w:val="1"/>
      <w:numFmt w:val="bullet"/>
      <w:lvlText w:val="o"/>
      <w:lvlJc w:val="left"/>
      <w:pPr>
        <w:ind w:left="1440" w:hanging="360"/>
      </w:pPr>
      <w:rPr>
        <w:rFonts w:ascii="Courier New" w:hAnsi="Courier New" w:hint="default"/>
      </w:rPr>
    </w:lvl>
    <w:lvl w:ilvl="2" w:tplc="E6C6BF86">
      <w:start w:val="1"/>
      <w:numFmt w:val="bullet"/>
      <w:lvlText w:val=""/>
      <w:lvlJc w:val="left"/>
      <w:pPr>
        <w:ind w:left="2160" w:hanging="360"/>
      </w:pPr>
      <w:rPr>
        <w:rFonts w:ascii="Wingdings" w:hAnsi="Wingdings" w:hint="default"/>
      </w:rPr>
    </w:lvl>
    <w:lvl w:ilvl="3" w:tplc="098A532C">
      <w:start w:val="1"/>
      <w:numFmt w:val="bullet"/>
      <w:lvlText w:val=""/>
      <w:lvlJc w:val="left"/>
      <w:pPr>
        <w:ind w:left="2880" w:hanging="360"/>
      </w:pPr>
      <w:rPr>
        <w:rFonts w:ascii="Symbol" w:hAnsi="Symbol" w:hint="default"/>
      </w:rPr>
    </w:lvl>
    <w:lvl w:ilvl="4" w:tplc="1046CEF6">
      <w:start w:val="1"/>
      <w:numFmt w:val="bullet"/>
      <w:lvlText w:val="o"/>
      <w:lvlJc w:val="left"/>
      <w:pPr>
        <w:ind w:left="3600" w:hanging="360"/>
      </w:pPr>
      <w:rPr>
        <w:rFonts w:ascii="Courier New" w:hAnsi="Courier New" w:hint="default"/>
      </w:rPr>
    </w:lvl>
    <w:lvl w:ilvl="5" w:tplc="6C0EDCEA">
      <w:start w:val="1"/>
      <w:numFmt w:val="bullet"/>
      <w:lvlText w:val=""/>
      <w:lvlJc w:val="left"/>
      <w:pPr>
        <w:ind w:left="4320" w:hanging="360"/>
      </w:pPr>
      <w:rPr>
        <w:rFonts w:ascii="Wingdings" w:hAnsi="Wingdings" w:hint="default"/>
      </w:rPr>
    </w:lvl>
    <w:lvl w:ilvl="6" w:tplc="BA528980">
      <w:start w:val="1"/>
      <w:numFmt w:val="bullet"/>
      <w:lvlText w:val=""/>
      <w:lvlJc w:val="left"/>
      <w:pPr>
        <w:ind w:left="5040" w:hanging="360"/>
      </w:pPr>
      <w:rPr>
        <w:rFonts w:ascii="Symbol" w:hAnsi="Symbol" w:hint="default"/>
      </w:rPr>
    </w:lvl>
    <w:lvl w:ilvl="7" w:tplc="6C743D64">
      <w:start w:val="1"/>
      <w:numFmt w:val="bullet"/>
      <w:lvlText w:val="o"/>
      <w:lvlJc w:val="left"/>
      <w:pPr>
        <w:ind w:left="5760" w:hanging="360"/>
      </w:pPr>
      <w:rPr>
        <w:rFonts w:ascii="Courier New" w:hAnsi="Courier New" w:hint="default"/>
      </w:rPr>
    </w:lvl>
    <w:lvl w:ilvl="8" w:tplc="974E1570">
      <w:start w:val="1"/>
      <w:numFmt w:val="bullet"/>
      <w:lvlText w:val=""/>
      <w:lvlJc w:val="left"/>
      <w:pPr>
        <w:ind w:left="6480" w:hanging="360"/>
      </w:pPr>
      <w:rPr>
        <w:rFonts w:ascii="Wingdings" w:hAnsi="Wingdings" w:hint="default"/>
      </w:rPr>
    </w:lvl>
  </w:abstractNum>
  <w:abstractNum w:abstractNumId="13" w15:restartNumberingAfterBreak="0">
    <w:nsid w:val="3B4634DF"/>
    <w:multiLevelType w:val="hybridMultilevel"/>
    <w:tmpl w:val="6A384528"/>
    <w:lvl w:ilvl="0" w:tplc="0407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C7A51F2"/>
    <w:multiLevelType w:val="hybridMultilevel"/>
    <w:tmpl w:val="FE42AED0"/>
    <w:lvl w:ilvl="0" w:tplc="DB2A97AC">
      <w:start w:val="1"/>
      <w:numFmt w:val="bullet"/>
      <w:lvlText w:val=""/>
      <w:lvlJc w:val="left"/>
      <w:pPr>
        <w:ind w:left="720" w:hanging="360"/>
      </w:pPr>
      <w:rPr>
        <w:rFonts w:ascii="Symbol" w:hAnsi="Symbol" w:hint="default"/>
      </w:rPr>
    </w:lvl>
    <w:lvl w:ilvl="1" w:tplc="0EC61EF6">
      <w:start w:val="1"/>
      <w:numFmt w:val="bullet"/>
      <w:lvlText w:val="o"/>
      <w:lvlJc w:val="left"/>
      <w:pPr>
        <w:ind w:left="1440" w:hanging="360"/>
      </w:pPr>
      <w:rPr>
        <w:rFonts w:ascii="Courier New" w:hAnsi="Courier New" w:hint="default"/>
      </w:rPr>
    </w:lvl>
    <w:lvl w:ilvl="2" w:tplc="375064C8">
      <w:start w:val="1"/>
      <w:numFmt w:val="bullet"/>
      <w:lvlText w:val=""/>
      <w:lvlJc w:val="left"/>
      <w:pPr>
        <w:ind w:left="2160" w:hanging="360"/>
      </w:pPr>
      <w:rPr>
        <w:rFonts w:ascii="Wingdings" w:hAnsi="Wingdings" w:hint="default"/>
      </w:rPr>
    </w:lvl>
    <w:lvl w:ilvl="3" w:tplc="B5062426">
      <w:start w:val="1"/>
      <w:numFmt w:val="bullet"/>
      <w:lvlText w:val=""/>
      <w:lvlJc w:val="left"/>
      <w:pPr>
        <w:ind w:left="2880" w:hanging="360"/>
      </w:pPr>
      <w:rPr>
        <w:rFonts w:ascii="Symbol" w:hAnsi="Symbol" w:hint="default"/>
      </w:rPr>
    </w:lvl>
    <w:lvl w:ilvl="4" w:tplc="45EAAA26">
      <w:start w:val="1"/>
      <w:numFmt w:val="bullet"/>
      <w:lvlText w:val="o"/>
      <w:lvlJc w:val="left"/>
      <w:pPr>
        <w:ind w:left="3600" w:hanging="360"/>
      </w:pPr>
      <w:rPr>
        <w:rFonts w:ascii="Courier New" w:hAnsi="Courier New" w:hint="default"/>
      </w:rPr>
    </w:lvl>
    <w:lvl w:ilvl="5" w:tplc="032E490A">
      <w:start w:val="1"/>
      <w:numFmt w:val="bullet"/>
      <w:lvlText w:val=""/>
      <w:lvlJc w:val="left"/>
      <w:pPr>
        <w:ind w:left="4320" w:hanging="360"/>
      </w:pPr>
      <w:rPr>
        <w:rFonts w:ascii="Wingdings" w:hAnsi="Wingdings" w:hint="default"/>
      </w:rPr>
    </w:lvl>
    <w:lvl w:ilvl="6" w:tplc="6BF89ECA">
      <w:start w:val="1"/>
      <w:numFmt w:val="bullet"/>
      <w:lvlText w:val=""/>
      <w:lvlJc w:val="left"/>
      <w:pPr>
        <w:ind w:left="5040" w:hanging="360"/>
      </w:pPr>
      <w:rPr>
        <w:rFonts w:ascii="Symbol" w:hAnsi="Symbol" w:hint="default"/>
      </w:rPr>
    </w:lvl>
    <w:lvl w:ilvl="7" w:tplc="573AC520">
      <w:start w:val="1"/>
      <w:numFmt w:val="bullet"/>
      <w:lvlText w:val="o"/>
      <w:lvlJc w:val="left"/>
      <w:pPr>
        <w:ind w:left="5760" w:hanging="360"/>
      </w:pPr>
      <w:rPr>
        <w:rFonts w:ascii="Courier New" w:hAnsi="Courier New" w:hint="default"/>
      </w:rPr>
    </w:lvl>
    <w:lvl w:ilvl="8" w:tplc="F3188260">
      <w:start w:val="1"/>
      <w:numFmt w:val="bullet"/>
      <w:lvlText w:val=""/>
      <w:lvlJc w:val="left"/>
      <w:pPr>
        <w:ind w:left="6480" w:hanging="360"/>
      </w:pPr>
      <w:rPr>
        <w:rFonts w:ascii="Wingdings" w:hAnsi="Wingdings" w:hint="default"/>
      </w:rPr>
    </w:lvl>
  </w:abstractNum>
  <w:abstractNum w:abstractNumId="15" w15:restartNumberingAfterBreak="0">
    <w:nsid w:val="3D467604"/>
    <w:multiLevelType w:val="hybridMultilevel"/>
    <w:tmpl w:val="AF7C9E56"/>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6" w15:restartNumberingAfterBreak="0">
    <w:nsid w:val="3D47138F"/>
    <w:multiLevelType w:val="hybridMultilevel"/>
    <w:tmpl w:val="135C0A7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6660BBF"/>
    <w:multiLevelType w:val="hybridMultilevel"/>
    <w:tmpl w:val="A5F2B63C"/>
    <w:lvl w:ilvl="0" w:tplc="04070001">
      <w:start w:val="1"/>
      <w:numFmt w:val="bullet"/>
      <w:lvlText w:val=""/>
      <w:lvlJc w:val="left"/>
      <w:pPr>
        <w:ind w:left="720" w:hanging="360"/>
      </w:pPr>
      <w:rPr>
        <w:rFonts w:ascii="Symbol" w:hAnsi="Symbo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D4757B1"/>
    <w:multiLevelType w:val="hybridMultilevel"/>
    <w:tmpl w:val="B978C942"/>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24147F8"/>
    <w:multiLevelType w:val="hybridMultilevel"/>
    <w:tmpl w:val="0E38D890"/>
    <w:lvl w:ilvl="0" w:tplc="58A4092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306601E"/>
    <w:multiLevelType w:val="hybridMultilevel"/>
    <w:tmpl w:val="4D36A994"/>
    <w:lvl w:ilvl="0" w:tplc="10A27398">
      <w:start w:val="1"/>
      <w:numFmt w:val="bullet"/>
      <w:lvlText w:val=""/>
      <w:lvlJc w:val="left"/>
      <w:pPr>
        <w:ind w:left="720" w:hanging="360"/>
      </w:pPr>
      <w:rPr>
        <w:rFonts w:ascii="Wingdings" w:hAnsi="Wingdings" w:hint="default"/>
      </w:rPr>
    </w:lvl>
    <w:lvl w:ilvl="1" w:tplc="F44E1180">
      <w:start w:val="1"/>
      <w:numFmt w:val="bullet"/>
      <w:lvlText w:val="o"/>
      <w:lvlJc w:val="left"/>
      <w:pPr>
        <w:ind w:left="1440" w:hanging="360"/>
      </w:pPr>
      <w:rPr>
        <w:rFonts w:ascii="Courier New" w:hAnsi="Courier New" w:hint="default"/>
      </w:rPr>
    </w:lvl>
    <w:lvl w:ilvl="2" w:tplc="9C0E512E">
      <w:start w:val="1"/>
      <w:numFmt w:val="bullet"/>
      <w:lvlText w:val=""/>
      <w:lvlJc w:val="left"/>
      <w:pPr>
        <w:ind w:left="2160" w:hanging="360"/>
      </w:pPr>
      <w:rPr>
        <w:rFonts w:ascii="Wingdings" w:hAnsi="Wingdings" w:hint="default"/>
      </w:rPr>
    </w:lvl>
    <w:lvl w:ilvl="3" w:tplc="B1BE7048">
      <w:start w:val="1"/>
      <w:numFmt w:val="bullet"/>
      <w:lvlText w:val=""/>
      <w:lvlJc w:val="left"/>
      <w:pPr>
        <w:ind w:left="2880" w:hanging="360"/>
      </w:pPr>
      <w:rPr>
        <w:rFonts w:ascii="Symbol" w:hAnsi="Symbol" w:hint="default"/>
      </w:rPr>
    </w:lvl>
    <w:lvl w:ilvl="4" w:tplc="DCFAEFDE">
      <w:start w:val="1"/>
      <w:numFmt w:val="bullet"/>
      <w:lvlText w:val="o"/>
      <w:lvlJc w:val="left"/>
      <w:pPr>
        <w:ind w:left="3600" w:hanging="360"/>
      </w:pPr>
      <w:rPr>
        <w:rFonts w:ascii="Courier New" w:hAnsi="Courier New" w:hint="default"/>
      </w:rPr>
    </w:lvl>
    <w:lvl w:ilvl="5" w:tplc="D8943CC0">
      <w:start w:val="1"/>
      <w:numFmt w:val="bullet"/>
      <w:lvlText w:val=""/>
      <w:lvlJc w:val="left"/>
      <w:pPr>
        <w:ind w:left="4320" w:hanging="360"/>
      </w:pPr>
      <w:rPr>
        <w:rFonts w:ascii="Wingdings" w:hAnsi="Wingdings" w:hint="default"/>
      </w:rPr>
    </w:lvl>
    <w:lvl w:ilvl="6" w:tplc="14544FE4">
      <w:start w:val="1"/>
      <w:numFmt w:val="bullet"/>
      <w:lvlText w:val=""/>
      <w:lvlJc w:val="left"/>
      <w:pPr>
        <w:ind w:left="5040" w:hanging="360"/>
      </w:pPr>
      <w:rPr>
        <w:rFonts w:ascii="Symbol" w:hAnsi="Symbol" w:hint="default"/>
      </w:rPr>
    </w:lvl>
    <w:lvl w:ilvl="7" w:tplc="5A9A60B0">
      <w:start w:val="1"/>
      <w:numFmt w:val="bullet"/>
      <w:lvlText w:val="o"/>
      <w:lvlJc w:val="left"/>
      <w:pPr>
        <w:ind w:left="5760" w:hanging="360"/>
      </w:pPr>
      <w:rPr>
        <w:rFonts w:ascii="Courier New" w:hAnsi="Courier New" w:hint="default"/>
      </w:rPr>
    </w:lvl>
    <w:lvl w:ilvl="8" w:tplc="D5907D4A">
      <w:start w:val="1"/>
      <w:numFmt w:val="bullet"/>
      <w:lvlText w:val=""/>
      <w:lvlJc w:val="left"/>
      <w:pPr>
        <w:ind w:left="6480" w:hanging="360"/>
      </w:pPr>
      <w:rPr>
        <w:rFonts w:ascii="Wingdings" w:hAnsi="Wingdings" w:hint="default"/>
      </w:rPr>
    </w:lvl>
  </w:abstractNum>
  <w:abstractNum w:abstractNumId="21" w15:restartNumberingAfterBreak="0">
    <w:nsid w:val="56D91B7F"/>
    <w:multiLevelType w:val="hybridMultilevel"/>
    <w:tmpl w:val="917CE4E0"/>
    <w:lvl w:ilvl="0" w:tplc="04070001">
      <w:start w:val="1"/>
      <w:numFmt w:val="bullet"/>
      <w:lvlText w:val=""/>
      <w:lvlJc w:val="left"/>
      <w:pPr>
        <w:ind w:left="1068" w:hanging="360"/>
      </w:pPr>
      <w:rPr>
        <w:rFonts w:ascii="Symbol" w:hAnsi="Symbol" w:hint="default"/>
      </w:rPr>
    </w:lvl>
    <w:lvl w:ilvl="1" w:tplc="270EB742">
      <w:numFmt w:val="bullet"/>
      <w:lvlText w:val="•"/>
      <w:lvlJc w:val="left"/>
      <w:pPr>
        <w:ind w:left="1788" w:hanging="360"/>
      </w:pPr>
      <w:rPr>
        <w:rFonts w:ascii="Calibri" w:eastAsiaTheme="minorHAnsi" w:hAnsi="Calibri" w:cs="Calibri"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2" w15:restartNumberingAfterBreak="0">
    <w:nsid w:val="595E29A3"/>
    <w:multiLevelType w:val="hybridMultilevel"/>
    <w:tmpl w:val="3C1682EE"/>
    <w:lvl w:ilvl="0" w:tplc="0407000F">
      <w:start w:val="1"/>
      <w:numFmt w:val="decimal"/>
      <w:lvlText w:val="%1."/>
      <w:lvlJc w:val="left"/>
      <w:pPr>
        <w:ind w:left="502"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DE96F05"/>
    <w:multiLevelType w:val="hybridMultilevel"/>
    <w:tmpl w:val="C6D6B994"/>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4" w15:restartNumberingAfterBreak="0">
    <w:nsid w:val="60393343"/>
    <w:multiLevelType w:val="hybridMultilevel"/>
    <w:tmpl w:val="FCE0A21C"/>
    <w:lvl w:ilvl="0" w:tplc="5A2E1814">
      <w:start w:val="152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45F59C1"/>
    <w:multiLevelType w:val="hybridMultilevel"/>
    <w:tmpl w:val="294C95DE"/>
    <w:lvl w:ilvl="0" w:tplc="0AF6BFE6">
      <w:start w:val="1"/>
      <w:numFmt w:val="bullet"/>
      <w:lvlText w:val=""/>
      <w:lvlJc w:val="left"/>
      <w:pPr>
        <w:ind w:left="720" w:hanging="360"/>
      </w:pPr>
      <w:rPr>
        <w:rFonts w:ascii="Wingdings" w:hAnsi="Wingdings" w:hint="default"/>
      </w:rPr>
    </w:lvl>
    <w:lvl w:ilvl="1" w:tplc="50B46D02">
      <w:start w:val="1"/>
      <w:numFmt w:val="bullet"/>
      <w:lvlText w:val="o"/>
      <w:lvlJc w:val="left"/>
      <w:pPr>
        <w:ind w:left="1440" w:hanging="360"/>
      </w:pPr>
      <w:rPr>
        <w:rFonts w:ascii="Courier New" w:hAnsi="Courier New" w:hint="default"/>
      </w:rPr>
    </w:lvl>
    <w:lvl w:ilvl="2" w:tplc="4C1A17AE">
      <w:start w:val="1"/>
      <w:numFmt w:val="bullet"/>
      <w:lvlText w:val=""/>
      <w:lvlJc w:val="left"/>
      <w:pPr>
        <w:ind w:left="2160" w:hanging="360"/>
      </w:pPr>
      <w:rPr>
        <w:rFonts w:ascii="Wingdings" w:hAnsi="Wingdings" w:hint="default"/>
      </w:rPr>
    </w:lvl>
    <w:lvl w:ilvl="3" w:tplc="F2F42B36">
      <w:start w:val="1"/>
      <w:numFmt w:val="bullet"/>
      <w:lvlText w:val=""/>
      <w:lvlJc w:val="left"/>
      <w:pPr>
        <w:ind w:left="2880" w:hanging="360"/>
      </w:pPr>
      <w:rPr>
        <w:rFonts w:ascii="Symbol" w:hAnsi="Symbol" w:hint="default"/>
      </w:rPr>
    </w:lvl>
    <w:lvl w:ilvl="4" w:tplc="FF0C0ECA">
      <w:start w:val="1"/>
      <w:numFmt w:val="bullet"/>
      <w:lvlText w:val="o"/>
      <w:lvlJc w:val="left"/>
      <w:pPr>
        <w:ind w:left="3600" w:hanging="360"/>
      </w:pPr>
      <w:rPr>
        <w:rFonts w:ascii="Courier New" w:hAnsi="Courier New" w:hint="default"/>
      </w:rPr>
    </w:lvl>
    <w:lvl w:ilvl="5" w:tplc="95F695CE">
      <w:start w:val="1"/>
      <w:numFmt w:val="bullet"/>
      <w:lvlText w:val=""/>
      <w:lvlJc w:val="left"/>
      <w:pPr>
        <w:ind w:left="4320" w:hanging="360"/>
      </w:pPr>
      <w:rPr>
        <w:rFonts w:ascii="Wingdings" w:hAnsi="Wingdings" w:hint="default"/>
      </w:rPr>
    </w:lvl>
    <w:lvl w:ilvl="6" w:tplc="7D1E67B8">
      <w:start w:val="1"/>
      <w:numFmt w:val="bullet"/>
      <w:lvlText w:val=""/>
      <w:lvlJc w:val="left"/>
      <w:pPr>
        <w:ind w:left="5040" w:hanging="360"/>
      </w:pPr>
      <w:rPr>
        <w:rFonts w:ascii="Symbol" w:hAnsi="Symbol" w:hint="default"/>
      </w:rPr>
    </w:lvl>
    <w:lvl w:ilvl="7" w:tplc="66AAFF72">
      <w:start w:val="1"/>
      <w:numFmt w:val="bullet"/>
      <w:lvlText w:val="o"/>
      <w:lvlJc w:val="left"/>
      <w:pPr>
        <w:ind w:left="5760" w:hanging="360"/>
      </w:pPr>
      <w:rPr>
        <w:rFonts w:ascii="Courier New" w:hAnsi="Courier New" w:hint="default"/>
      </w:rPr>
    </w:lvl>
    <w:lvl w:ilvl="8" w:tplc="86168448">
      <w:start w:val="1"/>
      <w:numFmt w:val="bullet"/>
      <w:lvlText w:val=""/>
      <w:lvlJc w:val="left"/>
      <w:pPr>
        <w:ind w:left="6480" w:hanging="360"/>
      </w:pPr>
      <w:rPr>
        <w:rFonts w:ascii="Wingdings" w:hAnsi="Wingdings" w:hint="default"/>
      </w:rPr>
    </w:lvl>
  </w:abstractNum>
  <w:abstractNum w:abstractNumId="26" w15:restartNumberingAfterBreak="0">
    <w:nsid w:val="647947A5"/>
    <w:multiLevelType w:val="multilevel"/>
    <w:tmpl w:val="88E8C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B779FD"/>
    <w:multiLevelType w:val="hybridMultilevel"/>
    <w:tmpl w:val="8EEC8948"/>
    <w:lvl w:ilvl="0" w:tplc="DA9E794A">
      <w:start w:val="152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CB81049"/>
    <w:multiLevelType w:val="hybridMultilevel"/>
    <w:tmpl w:val="104A5754"/>
    <w:lvl w:ilvl="0" w:tplc="8DA8DE2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0BF2C94"/>
    <w:multiLevelType w:val="multilevel"/>
    <w:tmpl w:val="1C787AF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743D267D"/>
    <w:multiLevelType w:val="multilevel"/>
    <w:tmpl w:val="33E66200"/>
    <w:lvl w:ilvl="0">
      <w:start w:val="1"/>
      <w:numFmt w:val="decimal"/>
      <w:pStyle w:val="berschrift1"/>
      <w:lvlText w:val="%1"/>
      <w:lvlJc w:val="left"/>
      <w:pPr>
        <w:ind w:left="432" w:hanging="432"/>
      </w:pPr>
      <w:rPr>
        <w:rFonts w:hint="default"/>
        <w:color w:val="0070C0"/>
      </w:rPr>
    </w:lvl>
    <w:lvl w:ilvl="1">
      <w:start w:val="1"/>
      <w:numFmt w:val="decimal"/>
      <w:pStyle w:val="berschrift2"/>
      <w:lvlText w:val="%1.%2"/>
      <w:lvlJc w:val="left"/>
      <w:pPr>
        <w:ind w:left="1001" w:hanging="576"/>
      </w:pPr>
      <w:rPr>
        <w:rFonts w:hint="default"/>
        <w:color w:val="0070C0"/>
      </w:rPr>
    </w:lvl>
    <w:lvl w:ilvl="2">
      <w:start w:val="1"/>
      <w:numFmt w:val="decimal"/>
      <w:pStyle w:val="berschrift3"/>
      <w:lvlText w:val="%1.%2.%3"/>
      <w:lvlJc w:val="left"/>
      <w:pPr>
        <w:ind w:left="567" w:firstLine="0"/>
      </w:pPr>
      <w:rPr>
        <w:rFonts w:hint="default"/>
        <w:color w:val="0070C0"/>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31" w15:restartNumberingAfterBreak="0">
    <w:nsid w:val="74D326EF"/>
    <w:multiLevelType w:val="hybridMultilevel"/>
    <w:tmpl w:val="8B6AC560"/>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2" w15:restartNumberingAfterBreak="0">
    <w:nsid w:val="74FA7160"/>
    <w:multiLevelType w:val="hybridMultilevel"/>
    <w:tmpl w:val="850A6890"/>
    <w:lvl w:ilvl="0" w:tplc="CF8E2970">
      <w:start w:val="1"/>
      <w:numFmt w:val="bullet"/>
      <w:lvlText w:val=""/>
      <w:lvlJc w:val="left"/>
      <w:pPr>
        <w:ind w:left="720" w:hanging="360"/>
      </w:pPr>
      <w:rPr>
        <w:rFonts w:ascii="Wingdings" w:hAnsi="Wingdings" w:hint="default"/>
      </w:rPr>
    </w:lvl>
    <w:lvl w:ilvl="1" w:tplc="3AA40F80">
      <w:start w:val="1"/>
      <w:numFmt w:val="bullet"/>
      <w:lvlText w:val="o"/>
      <w:lvlJc w:val="left"/>
      <w:pPr>
        <w:ind w:left="1440" w:hanging="360"/>
      </w:pPr>
      <w:rPr>
        <w:rFonts w:ascii="Courier New" w:hAnsi="Courier New" w:hint="default"/>
      </w:rPr>
    </w:lvl>
    <w:lvl w:ilvl="2" w:tplc="E592BCDE">
      <w:start w:val="1"/>
      <w:numFmt w:val="bullet"/>
      <w:lvlText w:val=""/>
      <w:lvlJc w:val="left"/>
      <w:pPr>
        <w:ind w:left="2160" w:hanging="360"/>
      </w:pPr>
      <w:rPr>
        <w:rFonts w:ascii="Wingdings" w:hAnsi="Wingdings" w:hint="default"/>
      </w:rPr>
    </w:lvl>
    <w:lvl w:ilvl="3" w:tplc="2920246A">
      <w:start w:val="1"/>
      <w:numFmt w:val="bullet"/>
      <w:lvlText w:val=""/>
      <w:lvlJc w:val="left"/>
      <w:pPr>
        <w:ind w:left="2880" w:hanging="360"/>
      </w:pPr>
      <w:rPr>
        <w:rFonts w:ascii="Symbol" w:hAnsi="Symbol" w:hint="default"/>
      </w:rPr>
    </w:lvl>
    <w:lvl w:ilvl="4" w:tplc="525C10D6">
      <w:start w:val="1"/>
      <w:numFmt w:val="bullet"/>
      <w:lvlText w:val="o"/>
      <w:lvlJc w:val="left"/>
      <w:pPr>
        <w:ind w:left="3600" w:hanging="360"/>
      </w:pPr>
      <w:rPr>
        <w:rFonts w:ascii="Courier New" w:hAnsi="Courier New" w:hint="default"/>
      </w:rPr>
    </w:lvl>
    <w:lvl w:ilvl="5" w:tplc="51522B00">
      <w:start w:val="1"/>
      <w:numFmt w:val="bullet"/>
      <w:lvlText w:val=""/>
      <w:lvlJc w:val="left"/>
      <w:pPr>
        <w:ind w:left="4320" w:hanging="360"/>
      </w:pPr>
      <w:rPr>
        <w:rFonts w:ascii="Wingdings" w:hAnsi="Wingdings" w:hint="default"/>
      </w:rPr>
    </w:lvl>
    <w:lvl w:ilvl="6" w:tplc="00B09D4A">
      <w:start w:val="1"/>
      <w:numFmt w:val="bullet"/>
      <w:lvlText w:val=""/>
      <w:lvlJc w:val="left"/>
      <w:pPr>
        <w:ind w:left="5040" w:hanging="360"/>
      </w:pPr>
      <w:rPr>
        <w:rFonts w:ascii="Symbol" w:hAnsi="Symbol" w:hint="default"/>
      </w:rPr>
    </w:lvl>
    <w:lvl w:ilvl="7" w:tplc="BF38689A">
      <w:start w:val="1"/>
      <w:numFmt w:val="bullet"/>
      <w:lvlText w:val="o"/>
      <w:lvlJc w:val="left"/>
      <w:pPr>
        <w:ind w:left="5760" w:hanging="360"/>
      </w:pPr>
      <w:rPr>
        <w:rFonts w:ascii="Courier New" w:hAnsi="Courier New" w:hint="default"/>
      </w:rPr>
    </w:lvl>
    <w:lvl w:ilvl="8" w:tplc="668EB890">
      <w:start w:val="1"/>
      <w:numFmt w:val="bullet"/>
      <w:lvlText w:val=""/>
      <w:lvlJc w:val="left"/>
      <w:pPr>
        <w:ind w:left="6480" w:hanging="360"/>
      </w:pPr>
      <w:rPr>
        <w:rFonts w:ascii="Wingdings" w:hAnsi="Wingdings" w:hint="default"/>
      </w:rPr>
    </w:lvl>
  </w:abstractNum>
  <w:abstractNum w:abstractNumId="33" w15:restartNumberingAfterBreak="0">
    <w:nsid w:val="76A44157"/>
    <w:multiLevelType w:val="hybridMultilevel"/>
    <w:tmpl w:val="AC76991E"/>
    <w:lvl w:ilvl="0" w:tplc="9932A776">
      <w:start w:val="1"/>
      <w:numFmt w:val="bullet"/>
      <w:lvlText w:val=""/>
      <w:lvlJc w:val="left"/>
      <w:pPr>
        <w:ind w:left="720" w:hanging="360"/>
      </w:pPr>
      <w:rPr>
        <w:rFonts w:ascii="Wingdings" w:hAnsi="Wingdings" w:hint="default"/>
      </w:rPr>
    </w:lvl>
    <w:lvl w:ilvl="1" w:tplc="F5F0BD9E">
      <w:start w:val="1"/>
      <w:numFmt w:val="bullet"/>
      <w:lvlText w:val="o"/>
      <w:lvlJc w:val="left"/>
      <w:pPr>
        <w:ind w:left="1440" w:hanging="360"/>
      </w:pPr>
      <w:rPr>
        <w:rFonts w:ascii="Courier New" w:hAnsi="Courier New" w:hint="default"/>
      </w:rPr>
    </w:lvl>
    <w:lvl w:ilvl="2" w:tplc="0EBED458">
      <w:start w:val="1"/>
      <w:numFmt w:val="bullet"/>
      <w:lvlText w:val=""/>
      <w:lvlJc w:val="left"/>
      <w:pPr>
        <w:ind w:left="2160" w:hanging="360"/>
      </w:pPr>
      <w:rPr>
        <w:rFonts w:ascii="Wingdings" w:hAnsi="Wingdings" w:hint="default"/>
      </w:rPr>
    </w:lvl>
    <w:lvl w:ilvl="3" w:tplc="ECAC3056">
      <w:start w:val="1"/>
      <w:numFmt w:val="bullet"/>
      <w:lvlText w:val=""/>
      <w:lvlJc w:val="left"/>
      <w:pPr>
        <w:ind w:left="2880" w:hanging="360"/>
      </w:pPr>
      <w:rPr>
        <w:rFonts w:ascii="Symbol" w:hAnsi="Symbol" w:hint="default"/>
      </w:rPr>
    </w:lvl>
    <w:lvl w:ilvl="4" w:tplc="BF720BB0">
      <w:start w:val="1"/>
      <w:numFmt w:val="bullet"/>
      <w:lvlText w:val="o"/>
      <w:lvlJc w:val="left"/>
      <w:pPr>
        <w:ind w:left="3600" w:hanging="360"/>
      </w:pPr>
      <w:rPr>
        <w:rFonts w:ascii="Courier New" w:hAnsi="Courier New" w:hint="default"/>
      </w:rPr>
    </w:lvl>
    <w:lvl w:ilvl="5" w:tplc="E1B202FA">
      <w:start w:val="1"/>
      <w:numFmt w:val="bullet"/>
      <w:lvlText w:val=""/>
      <w:lvlJc w:val="left"/>
      <w:pPr>
        <w:ind w:left="4320" w:hanging="360"/>
      </w:pPr>
      <w:rPr>
        <w:rFonts w:ascii="Wingdings" w:hAnsi="Wingdings" w:hint="default"/>
      </w:rPr>
    </w:lvl>
    <w:lvl w:ilvl="6" w:tplc="99EEE2F0">
      <w:start w:val="1"/>
      <w:numFmt w:val="bullet"/>
      <w:lvlText w:val=""/>
      <w:lvlJc w:val="left"/>
      <w:pPr>
        <w:ind w:left="5040" w:hanging="360"/>
      </w:pPr>
      <w:rPr>
        <w:rFonts w:ascii="Symbol" w:hAnsi="Symbol" w:hint="default"/>
      </w:rPr>
    </w:lvl>
    <w:lvl w:ilvl="7" w:tplc="C44050EA">
      <w:start w:val="1"/>
      <w:numFmt w:val="bullet"/>
      <w:lvlText w:val="o"/>
      <w:lvlJc w:val="left"/>
      <w:pPr>
        <w:ind w:left="5760" w:hanging="360"/>
      </w:pPr>
      <w:rPr>
        <w:rFonts w:ascii="Courier New" w:hAnsi="Courier New" w:hint="default"/>
      </w:rPr>
    </w:lvl>
    <w:lvl w:ilvl="8" w:tplc="893E8E68">
      <w:start w:val="1"/>
      <w:numFmt w:val="bullet"/>
      <w:lvlText w:val=""/>
      <w:lvlJc w:val="left"/>
      <w:pPr>
        <w:ind w:left="6480" w:hanging="360"/>
      </w:pPr>
      <w:rPr>
        <w:rFonts w:ascii="Wingdings" w:hAnsi="Wingdings" w:hint="default"/>
      </w:rPr>
    </w:lvl>
  </w:abstractNum>
  <w:abstractNum w:abstractNumId="34" w15:restartNumberingAfterBreak="0">
    <w:nsid w:val="76EC06EB"/>
    <w:multiLevelType w:val="hybridMultilevel"/>
    <w:tmpl w:val="D46A6E4C"/>
    <w:lvl w:ilvl="0" w:tplc="0407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5" w15:restartNumberingAfterBreak="0">
    <w:nsid w:val="77DB5ED4"/>
    <w:multiLevelType w:val="hybridMultilevel"/>
    <w:tmpl w:val="84DC7D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A91688B"/>
    <w:multiLevelType w:val="hybridMultilevel"/>
    <w:tmpl w:val="B34CED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B5E1B66"/>
    <w:multiLevelType w:val="hybridMultilevel"/>
    <w:tmpl w:val="D4487C42"/>
    <w:lvl w:ilvl="0" w:tplc="7F288B26">
      <w:start w:val="152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87913384">
    <w:abstractNumId w:val="8"/>
  </w:num>
  <w:num w:numId="2" w16cid:durableId="1690064256">
    <w:abstractNumId w:val="29"/>
  </w:num>
  <w:num w:numId="3" w16cid:durableId="1632248292">
    <w:abstractNumId w:val="30"/>
  </w:num>
  <w:num w:numId="4" w16cid:durableId="200097181">
    <w:abstractNumId w:val="19"/>
  </w:num>
  <w:num w:numId="5" w16cid:durableId="278146685">
    <w:abstractNumId w:val="28"/>
  </w:num>
  <w:num w:numId="6" w16cid:durableId="565846067">
    <w:abstractNumId w:val="26"/>
  </w:num>
  <w:num w:numId="7" w16cid:durableId="178741418">
    <w:abstractNumId w:val="24"/>
  </w:num>
  <w:num w:numId="8" w16cid:durableId="277109118">
    <w:abstractNumId w:val="37"/>
  </w:num>
  <w:num w:numId="9" w16cid:durableId="9992856">
    <w:abstractNumId w:val="27"/>
  </w:num>
  <w:num w:numId="10" w16cid:durableId="537209275">
    <w:abstractNumId w:val="18"/>
  </w:num>
  <w:num w:numId="11" w16cid:durableId="992559289">
    <w:abstractNumId w:val="10"/>
  </w:num>
  <w:num w:numId="12" w16cid:durableId="683484311">
    <w:abstractNumId w:val="35"/>
  </w:num>
  <w:num w:numId="13" w16cid:durableId="592975130">
    <w:abstractNumId w:val="17"/>
  </w:num>
  <w:num w:numId="14" w16cid:durableId="1145198252">
    <w:abstractNumId w:val="9"/>
  </w:num>
  <w:num w:numId="15" w16cid:durableId="1554343783">
    <w:abstractNumId w:val="0"/>
  </w:num>
  <w:num w:numId="16" w16cid:durableId="1904018845">
    <w:abstractNumId w:val="5"/>
  </w:num>
  <w:num w:numId="17" w16cid:durableId="1751149887">
    <w:abstractNumId w:val="36"/>
  </w:num>
  <w:num w:numId="18" w16cid:durableId="737214749">
    <w:abstractNumId w:val="7"/>
  </w:num>
  <w:num w:numId="19" w16cid:durableId="1557666815">
    <w:abstractNumId w:val="34"/>
  </w:num>
  <w:num w:numId="20" w16cid:durableId="2085645051">
    <w:abstractNumId w:val="23"/>
  </w:num>
  <w:num w:numId="21" w16cid:durableId="1188563892">
    <w:abstractNumId w:val="31"/>
  </w:num>
  <w:num w:numId="22" w16cid:durableId="1646809496">
    <w:abstractNumId w:val="21"/>
  </w:num>
  <w:num w:numId="23" w16cid:durableId="1984967085">
    <w:abstractNumId w:val="15"/>
  </w:num>
  <w:num w:numId="24" w16cid:durableId="198782353">
    <w:abstractNumId w:val="22"/>
  </w:num>
  <w:num w:numId="25" w16cid:durableId="970137904">
    <w:abstractNumId w:val="16"/>
  </w:num>
  <w:num w:numId="26" w16cid:durableId="1908417444">
    <w:abstractNumId w:val="4"/>
  </w:num>
  <w:num w:numId="27" w16cid:durableId="378210121">
    <w:abstractNumId w:val="13"/>
  </w:num>
  <w:num w:numId="28" w16cid:durableId="1705517357">
    <w:abstractNumId w:val="1"/>
  </w:num>
  <w:num w:numId="29" w16cid:durableId="337392009">
    <w:abstractNumId w:val="14"/>
  </w:num>
  <w:num w:numId="30" w16cid:durableId="1672945651">
    <w:abstractNumId w:val="12"/>
  </w:num>
  <w:num w:numId="31" w16cid:durableId="33889212">
    <w:abstractNumId w:val="6"/>
  </w:num>
  <w:num w:numId="32" w16cid:durableId="1164052083">
    <w:abstractNumId w:val="33"/>
  </w:num>
  <w:num w:numId="33" w16cid:durableId="1055006764">
    <w:abstractNumId w:val="20"/>
  </w:num>
  <w:num w:numId="34" w16cid:durableId="359624724">
    <w:abstractNumId w:val="3"/>
  </w:num>
  <w:num w:numId="35" w16cid:durableId="509880282">
    <w:abstractNumId w:val="25"/>
  </w:num>
  <w:num w:numId="36" w16cid:durableId="1669819377">
    <w:abstractNumId w:val="11"/>
  </w:num>
  <w:num w:numId="37" w16cid:durableId="1034230548">
    <w:abstractNumId w:val="32"/>
  </w:num>
  <w:num w:numId="38" w16cid:durableId="6821251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040"/>
    <w:rsid w:val="00004BEE"/>
    <w:rsid w:val="000104C7"/>
    <w:rsid w:val="000315E5"/>
    <w:rsid w:val="00040C96"/>
    <w:rsid w:val="0004520E"/>
    <w:rsid w:val="00082BE3"/>
    <w:rsid w:val="000843BE"/>
    <w:rsid w:val="00091D01"/>
    <w:rsid w:val="000B163F"/>
    <w:rsid w:val="000C71B0"/>
    <w:rsid w:val="000F3DE9"/>
    <w:rsid w:val="000F3E94"/>
    <w:rsid w:val="00102612"/>
    <w:rsid w:val="00120969"/>
    <w:rsid w:val="00123E01"/>
    <w:rsid w:val="00125258"/>
    <w:rsid w:val="00125DE8"/>
    <w:rsid w:val="0015672A"/>
    <w:rsid w:val="001568BA"/>
    <w:rsid w:val="00161B7F"/>
    <w:rsid w:val="001C051A"/>
    <w:rsid w:val="001C39D4"/>
    <w:rsid w:val="001C590C"/>
    <w:rsid w:val="001D7647"/>
    <w:rsid w:val="001E21D8"/>
    <w:rsid w:val="00202929"/>
    <w:rsid w:val="00230998"/>
    <w:rsid w:val="00234D91"/>
    <w:rsid w:val="00240A8A"/>
    <w:rsid w:val="00256EDF"/>
    <w:rsid w:val="00270D15"/>
    <w:rsid w:val="00291861"/>
    <w:rsid w:val="002C2B1A"/>
    <w:rsid w:val="002C3D08"/>
    <w:rsid w:val="002E2C18"/>
    <w:rsid w:val="002E6D06"/>
    <w:rsid w:val="002F3FBE"/>
    <w:rsid w:val="00307DF3"/>
    <w:rsid w:val="00321B11"/>
    <w:rsid w:val="00334A8F"/>
    <w:rsid w:val="00340309"/>
    <w:rsid w:val="00345D2E"/>
    <w:rsid w:val="00374ADE"/>
    <w:rsid w:val="00377C0A"/>
    <w:rsid w:val="0039326F"/>
    <w:rsid w:val="003E4D2F"/>
    <w:rsid w:val="003F04E8"/>
    <w:rsid w:val="004043C1"/>
    <w:rsid w:val="00425466"/>
    <w:rsid w:val="00426D2D"/>
    <w:rsid w:val="00432AA4"/>
    <w:rsid w:val="00456579"/>
    <w:rsid w:val="004616ED"/>
    <w:rsid w:val="00471ACA"/>
    <w:rsid w:val="00472F05"/>
    <w:rsid w:val="00480ABE"/>
    <w:rsid w:val="0049454E"/>
    <w:rsid w:val="00494AC6"/>
    <w:rsid w:val="004C3A49"/>
    <w:rsid w:val="004D1AB0"/>
    <w:rsid w:val="004D489D"/>
    <w:rsid w:val="004D606D"/>
    <w:rsid w:val="004F66C8"/>
    <w:rsid w:val="00507C91"/>
    <w:rsid w:val="00570040"/>
    <w:rsid w:val="00576168"/>
    <w:rsid w:val="00576C96"/>
    <w:rsid w:val="005948FF"/>
    <w:rsid w:val="005A4825"/>
    <w:rsid w:val="00613AE3"/>
    <w:rsid w:val="0068632D"/>
    <w:rsid w:val="0069291D"/>
    <w:rsid w:val="006D376E"/>
    <w:rsid w:val="006E6997"/>
    <w:rsid w:val="006F2062"/>
    <w:rsid w:val="00705B94"/>
    <w:rsid w:val="007457C3"/>
    <w:rsid w:val="0075278B"/>
    <w:rsid w:val="00754D38"/>
    <w:rsid w:val="00766493"/>
    <w:rsid w:val="00781327"/>
    <w:rsid w:val="00795E1A"/>
    <w:rsid w:val="007C217A"/>
    <w:rsid w:val="007D379F"/>
    <w:rsid w:val="007E6212"/>
    <w:rsid w:val="007F455C"/>
    <w:rsid w:val="007F750A"/>
    <w:rsid w:val="008253A0"/>
    <w:rsid w:val="008326E4"/>
    <w:rsid w:val="00856AA9"/>
    <w:rsid w:val="00863224"/>
    <w:rsid w:val="00863D94"/>
    <w:rsid w:val="00884586"/>
    <w:rsid w:val="008935F3"/>
    <w:rsid w:val="008A5911"/>
    <w:rsid w:val="008B3128"/>
    <w:rsid w:val="008C00D1"/>
    <w:rsid w:val="008C0A38"/>
    <w:rsid w:val="008D0C94"/>
    <w:rsid w:val="00917A33"/>
    <w:rsid w:val="009275A0"/>
    <w:rsid w:val="00935578"/>
    <w:rsid w:val="00956EB8"/>
    <w:rsid w:val="009B1308"/>
    <w:rsid w:val="009B2B2D"/>
    <w:rsid w:val="009C39F3"/>
    <w:rsid w:val="009C5029"/>
    <w:rsid w:val="009D48A6"/>
    <w:rsid w:val="00A06B2F"/>
    <w:rsid w:val="00A131AC"/>
    <w:rsid w:val="00A3633C"/>
    <w:rsid w:val="00A74B84"/>
    <w:rsid w:val="00AB0F2C"/>
    <w:rsid w:val="00AB3F62"/>
    <w:rsid w:val="00AF0363"/>
    <w:rsid w:val="00B11797"/>
    <w:rsid w:val="00B40AB2"/>
    <w:rsid w:val="00B42A63"/>
    <w:rsid w:val="00B4522F"/>
    <w:rsid w:val="00B45D35"/>
    <w:rsid w:val="00B8307C"/>
    <w:rsid w:val="00B872E3"/>
    <w:rsid w:val="00BC48E5"/>
    <w:rsid w:val="00BD5FC2"/>
    <w:rsid w:val="00C06ABA"/>
    <w:rsid w:val="00C3742B"/>
    <w:rsid w:val="00C77952"/>
    <w:rsid w:val="00C8302D"/>
    <w:rsid w:val="00C924FC"/>
    <w:rsid w:val="00CA440C"/>
    <w:rsid w:val="00CA6363"/>
    <w:rsid w:val="00CD50E6"/>
    <w:rsid w:val="00CD5ABC"/>
    <w:rsid w:val="00CE3138"/>
    <w:rsid w:val="00CF404E"/>
    <w:rsid w:val="00CF7DC3"/>
    <w:rsid w:val="00D06373"/>
    <w:rsid w:val="00D33A40"/>
    <w:rsid w:val="00D52999"/>
    <w:rsid w:val="00D7052F"/>
    <w:rsid w:val="00D73842"/>
    <w:rsid w:val="00D77DBD"/>
    <w:rsid w:val="00D965D5"/>
    <w:rsid w:val="00DB30BF"/>
    <w:rsid w:val="00DB7E50"/>
    <w:rsid w:val="00DC2AE8"/>
    <w:rsid w:val="00DF7592"/>
    <w:rsid w:val="00E03333"/>
    <w:rsid w:val="00E226A2"/>
    <w:rsid w:val="00E40505"/>
    <w:rsid w:val="00E52F79"/>
    <w:rsid w:val="00E73FA7"/>
    <w:rsid w:val="00E753A3"/>
    <w:rsid w:val="00E804AA"/>
    <w:rsid w:val="00E83016"/>
    <w:rsid w:val="00E96326"/>
    <w:rsid w:val="00EA10CD"/>
    <w:rsid w:val="00EF370D"/>
    <w:rsid w:val="00F16438"/>
    <w:rsid w:val="00F429CA"/>
    <w:rsid w:val="00F5504C"/>
    <w:rsid w:val="00F57B5B"/>
    <w:rsid w:val="00F7486F"/>
    <w:rsid w:val="00F77388"/>
    <w:rsid w:val="00FA77F9"/>
    <w:rsid w:val="00FE7C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1B602"/>
  <w15:chartTrackingRefBased/>
  <w15:docId w15:val="{097CB02C-E117-42C7-B105-40135CD45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02612"/>
    <w:rPr>
      <w:lang w:val="en-GB"/>
    </w:rPr>
  </w:style>
  <w:style w:type="paragraph" w:styleId="berschrift1">
    <w:name w:val="heading 1"/>
    <w:basedOn w:val="Standard"/>
    <w:next w:val="Standard"/>
    <w:link w:val="berschrift1Zchn"/>
    <w:uiPriority w:val="9"/>
    <w:qFormat/>
    <w:rsid w:val="00230998"/>
    <w:pPr>
      <w:keepNext/>
      <w:keepLines/>
      <w:numPr>
        <w:numId w:val="3"/>
      </w:numPr>
      <w:spacing w:before="240" w:after="0"/>
      <w:outlineLvl w:val="0"/>
    </w:pPr>
    <w:rPr>
      <w:rFonts w:asciiTheme="majorHAnsi" w:eastAsiaTheme="majorEastAsia" w:hAnsiTheme="majorHAnsi" w:cstheme="majorBidi"/>
      <w:color w:val="0070C0"/>
      <w:sz w:val="32"/>
      <w:szCs w:val="32"/>
    </w:rPr>
  </w:style>
  <w:style w:type="paragraph" w:styleId="berschrift2">
    <w:name w:val="heading 2"/>
    <w:basedOn w:val="Standard"/>
    <w:next w:val="Standard"/>
    <w:link w:val="berschrift2Zchn"/>
    <w:uiPriority w:val="9"/>
    <w:unhideWhenUsed/>
    <w:qFormat/>
    <w:rsid w:val="00230998"/>
    <w:pPr>
      <w:keepNext/>
      <w:keepLines/>
      <w:numPr>
        <w:ilvl w:val="1"/>
        <w:numId w:val="3"/>
      </w:numPr>
      <w:spacing w:before="40" w:after="0"/>
      <w:ind w:left="576"/>
      <w:outlineLvl w:val="1"/>
    </w:pPr>
    <w:rPr>
      <w:rFonts w:asciiTheme="majorHAnsi" w:eastAsiaTheme="majorEastAsia" w:hAnsiTheme="majorHAnsi" w:cstheme="majorBidi"/>
      <w:color w:val="0070C0"/>
      <w:sz w:val="26"/>
      <w:szCs w:val="26"/>
    </w:rPr>
  </w:style>
  <w:style w:type="paragraph" w:styleId="berschrift3">
    <w:name w:val="heading 3"/>
    <w:basedOn w:val="Standard"/>
    <w:next w:val="Standard"/>
    <w:link w:val="berschrift3Zchn"/>
    <w:uiPriority w:val="9"/>
    <w:unhideWhenUsed/>
    <w:qFormat/>
    <w:rsid w:val="00230998"/>
    <w:pPr>
      <w:keepNext/>
      <w:keepLines/>
      <w:numPr>
        <w:ilvl w:val="2"/>
        <w:numId w:val="3"/>
      </w:numPr>
      <w:spacing w:before="40" w:after="0"/>
      <w:ind w:left="0"/>
      <w:outlineLvl w:val="2"/>
    </w:pPr>
    <w:rPr>
      <w:rFonts w:asciiTheme="majorHAnsi" w:eastAsiaTheme="majorEastAsia" w:hAnsiTheme="majorHAnsi" w:cstheme="majorBidi"/>
      <w:color w:val="0070C0"/>
      <w:sz w:val="24"/>
      <w:szCs w:val="24"/>
    </w:rPr>
  </w:style>
  <w:style w:type="paragraph" w:styleId="berschrift4">
    <w:name w:val="heading 4"/>
    <w:basedOn w:val="Standard"/>
    <w:next w:val="Standard"/>
    <w:link w:val="berschrift4Zchn"/>
    <w:uiPriority w:val="9"/>
    <w:unhideWhenUsed/>
    <w:qFormat/>
    <w:rsid w:val="00102612"/>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102612"/>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102612"/>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102612"/>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102612"/>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102612"/>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30998"/>
    <w:rPr>
      <w:rFonts w:asciiTheme="majorHAnsi" w:eastAsiaTheme="majorEastAsia" w:hAnsiTheme="majorHAnsi" w:cstheme="majorBidi"/>
      <w:color w:val="0070C0"/>
      <w:sz w:val="32"/>
      <w:szCs w:val="32"/>
      <w:lang w:val="en-GB"/>
    </w:rPr>
  </w:style>
  <w:style w:type="character" w:customStyle="1" w:styleId="berschrift2Zchn">
    <w:name w:val="Überschrift 2 Zchn"/>
    <w:basedOn w:val="Absatz-Standardschriftart"/>
    <w:link w:val="berschrift2"/>
    <w:uiPriority w:val="9"/>
    <w:rsid w:val="00230998"/>
    <w:rPr>
      <w:rFonts w:asciiTheme="majorHAnsi" w:eastAsiaTheme="majorEastAsia" w:hAnsiTheme="majorHAnsi" w:cstheme="majorBidi"/>
      <w:color w:val="0070C0"/>
      <w:sz w:val="26"/>
      <w:szCs w:val="26"/>
      <w:lang w:val="en-GB"/>
    </w:rPr>
  </w:style>
  <w:style w:type="character" w:customStyle="1" w:styleId="berschrift3Zchn">
    <w:name w:val="Überschrift 3 Zchn"/>
    <w:basedOn w:val="Absatz-Standardschriftart"/>
    <w:link w:val="berschrift3"/>
    <w:uiPriority w:val="9"/>
    <w:rsid w:val="00230998"/>
    <w:rPr>
      <w:rFonts w:asciiTheme="majorHAnsi" w:eastAsiaTheme="majorEastAsia" w:hAnsiTheme="majorHAnsi" w:cstheme="majorBidi"/>
      <w:color w:val="0070C0"/>
      <w:sz w:val="24"/>
      <w:szCs w:val="24"/>
      <w:lang w:val="en-GB"/>
    </w:rPr>
  </w:style>
  <w:style w:type="character" w:customStyle="1" w:styleId="berschrift4Zchn">
    <w:name w:val="Überschrift 4 Zchn"/>
    <w:basedOn w:val="Absatz-Standardschriftart"/>
    <w:link w:val="berschrift4"/>
    <w:uiPriority w:val="9"/>
    <w:rsid w:val="00102612"/>
    <w:rPr>
      <w:rFonts w:asciiTheme="majorHAnsi" w:eastAsiaTheme="majorEastAsia" w:hAnsiTheme="majorHAnsi" w:cstheme="majorBidi"/>
      <w:i/>
      <w:iCs/>
      <w:color w:val="2F5496" w:themeColor="accent1" w:themeShade="BF"/>
      <w:lang w:val="en-GB"/>
    </w:rPr>
  </w:style>
  <w:style w:type="character" w:customStyle="1" w:styleId="berschrift5Zchn">
    <w:name w:val="Überschrift 5 Zchn"/>
    <w:basedOn w:val="Absatz-Standardschriftart"/>
    <w:link w:val="berschrift5"/>
    <w:uiPriority w:val="9"/>
    <w:semiHidden/>
    <w:rsid w:val="00102612"/>
    <w:rPr>
      <w:rFonts w:asciiTheme="majorHAnsi" w:eastAsiaTheme="majorEastAsia" w:hAnsiTheme="majorHAnsi" w:cstheme="majorBidi"/>
      <w:color w:val="2F5496" w:themeColor="accent1" w:themeShade="BF"/>
      <w:lang w:val="en-GB"/>
    </w:rPr>
  </w:style>
  <w:style w:type="character" w:customStyle="1" w:styleId="berschrift6Zchn">
    <w:name w:val="Überschrift 6 Zchn"/>
    <w:basedOn w:val="Absatz-Standardschriftart"/>
    <w:link w:val="berschrift6"/>
    <w:uiPriority w:val="9"/>
    <w:semiHidden/>
    <w:rsid w:val="00102612"/>
    <w:rPr>
      <w:rFonts w:asciiTheme="majorHAnsi" w:eastAsiaTheme="majorEastAsia" w:hAnsiTheme="majorHAnsi" w:cstheme="majorBidi"/>
      <w:color w:val="1F3763" w:themeColor="accent1" w:themeShade="7F"/>
      <w:lang w:val="en-GB"/>
    </w:rPr>
  </w:style>
  <w:style w:type="character" w:customStyle="1" w:styleId="berschrift7Zchn">
    <w:name w:val="Überschrift 7 Zchn"/>
    <w:basedOn w:val="Absatz-Standardschriftart"/>
    <w:link w:val="berschrift7"/>
    <w:uiPriority w:val="9"/>
    <w:semiHidden/>
    <w:rsid w:val="00102612"/>
    <w:rPr>
      <w:rFonts w:asciiTheme="majorHAnsi" w:eastAsiaTheme="majorEastAsia" w:hAnsiTheme="majorHAnsi" w:cstheme="majorBidi"/>
      <w:i/>
      <w:iCs/>
      <w:color w:val="1F3763" w:themeColor="accent1" w:themeShade="7F"/>
      <w:lang w:val="en-GB"/>
    </w:rPr>
  </w:style>
  <w:style w:type="character" w:customStyle="1" w:styleId="berschrift8Zchn">
    <w:name w:val="Überschrift 8 Zchn"/>
    <w:basedOn w:val="Absatz-Standardschriftart"/>
    <w:link w:val="berschrift8"/>
    <w:uiPriority w:val="9"/>
    <w:semiHidden/>
    <w:rsid w:val="00102612"/>
    <w:rPr>
      <w:rFonts w:asciiTheme="majorHAnsi" w:eastAsiaTheme="majorEastAsia" w:hAnsiTheme="majorHAnsi" w:cstheme="majorBidi"/>
      <w:color w:val="272727" w:themeColor="text1" w:themeTint="D8"/>
      <w:sz w:val="21"/>
      <w:szCs w:val="21"/>
      <w:lang w:val="en-GB"/>
    </w:rPr>
  </w:style>
  <w:style w:type="character" w:customStyle="1" w:styleId="berschrift9Zchn">
    <w:name w:val="Überschrift 9 Zchn"/>
    <w:basedOn w:val="Absatz-Standardschriftart"/>
    <w:link w:val="berschrift9"/>
    <w:uiPriority w:val="9"/>
    <w:semiHidden/>
    <w:rsid w:val="00102612"/>
    <w:rPr>
      <w:rFonts w:asciiTheme="majorHAnsi" w:eastAsiaTheme="majorEastAsia" w:hAnsiTheme="majorHAnsi" w:cstheme="majorBidi"/>
      <w:i/>
      <w:iCs/>
      <w:color w:val="272727" w:themeColor="text1" w:themeTint="D8"/>
      <w:sz w:val="21"/>
      <w:szCs w:val="21"/>
      <w:lang w:val="en-GB"/>
    </w:rPr>
  </w:style>
  <w:style w:type="paragraph" w:styleId="Kopfzeile">
    <w:name w:val="header"/>
    <w:basedOn w:val="Standard"/>
    <w:link w:val="KopfzeileZchn"/>
    <w:uiPriority w:val="99"/>
    <w:unhideWhenUsed/>
    <w:rsid w:val="0010261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02612"/>
    <w:rPr>
      <w:lang w:val="en-GB"/>
    </w:rPr>
  </w:style>
  <w:style w:type="paragraph" w:styleId="Fuzeile">
    <w:name w:val="footer"/>
    <w:basedOn w:val="Standard"/>
    <w:link w:val="FuzeileZchn"/>
    <w:uiPriority w:val="99"/>
    <w:unhideWhenUsed/>
    <w:rsid w:val="0010261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02612"/>
    <w:rPr>
      <w:lang w:val="en-GB"/>
    </w:rPr>
  </w:style>
  <w:style w:type="paragraph" w:styleId="Inhaltsverzeichnisberschrift">
    <w:name w:val="TOC Heading"/>
    <w:basedOn w:val="berschrift1"/>
    <w:next w:val="Standard"/>
    <w:uiPriority w:val="39"/>
    <w:unhideWhenUsed/>
    <w:qFormat/>
    <w:rsid w:val="00102612"/>
    <w:pPr>
      <w:numPr>
        <w:numId w:val="0"/>
      </w:numPr>
      <w:outlineLvl w:val="9"/>
    </w:pPr>
    <w:rPr>
      <w:lang w:eastAsia="en-GB"/>
    </w:rPr>
  </w:style>
  <w:style w:type="paragraph" w:styleId="Verzeichnis1">
    <w:name w:val="toc 1"/>
    <w:basedOn w:val="Standard"/>
    <w:next w:val="Standard"/>
    <w:autoRedefine/>
    <w:uiPriority w:val="39"/>
    <w:unhideWhenUsed/>
    <w:rsid w:val="007F750A"/>
    <w:pPr>
      <w:tabs>
        <w:tab w:val="left" w:pos="440"/>
        <w:tab w:val="right" w:leader="dot" w:pos="9060"/>
      </w:tabs>
      <w:spacing w:after="0"/>
    </w:pPr>
  </w:style>
  <w:style w:type="paragraph" w:styleId="Verzeichnis2">
    <w:name w:val="toc 2"/>
    <w:basedOn w:val="Standard"/>
    <w:next w:val="Standard"/>
    <w:autoRedefine/>
    <w:uiPriority w:val="39"/>
    <w:unhideWhenUsed/>
    <w:rsid w:val="00102612"/>
    <w:pPr>
      <w:spacing w:after="100"/>
      <w:ind w:left="220"/>
    </w:pPr>
  </w:style>
  <w:style w:type="character" w:styleId="Hyperlink">
    <w:name w:val="Hyperlink"/>
    <w:basedOn w:val="Absatz-Standardschriftart"/>
    <w:uiPriority w:val="99"/>
    <w:unhideWhenUsed/>
    <w:rsid w:val="00102612"/>
    <w:rPr>
      <w:color w:val="0563C1" w:themeColor="hyperlink"/>
      <w:u w:val="single"/>
    </w:rPr>
  </w:style>
  <w:style w:type="paragraph" w:styleId="KeinLeerraum">
    <w:name w:val="No Spacing"/>
    <w:link w:val="KeinLeerraumZchn"/>
    <w:uiPriority w:val="1"/>
    <w:qFormat/>
    <w:rsid w:val="00102612"/>
    <w:pPr>
      <w:spacing w:after="0" w:line="240" w:lineRule="auto"/>
    </w:pPr>
    <w:rPr>
      <w:lang w:val="en-GB"/>
    </w:rPr>
  </w:style>
  <w:style w:type="character" w:styleId="NichtaufgelsteErwhnung">
    <w:name w:val="Unresolved Mention"/>
    <w:basedOn w:val="Absatz-Standardschriftart"/>
    <w:uiPriority w:val="99"/>
    <w:semiHidden/>
    <w:unhideWhenUsed/>
    <w:rsid w:val="00102612"/>
    <w:rPr>
      <w:color w:val="605E5C"/>
      <w:shd w:val="clear" w:color="auto" w:fill="E1DFDD"/>
    </w:rPr>
  </w:style>
  <w:style w:type="character" w:styleId="Kommentarzeichen">
    <w:name w:val="annotation reference"/>
    <w:basedOn w:val="Absatz-Standardschriftart"/>
    <w:uiPriority w:val="99"/>
    <w:semiHidden/>
    <w:unhideWhenUsed/>
    <w:rsid w:val="00102612"/>
    <w:rPr>
      <w:sz w:val="16"/>
      <w:szCs w:val="16"/>
    </w:rPr>
  </w:style>
  <w:style w:type="paragraph" w:styleId="Kommentartext">
    <w:name w:val="annotation text"/>
    <w:basedOn w:val="Standard"/>
    <w:link w:val="KommentartextZchn"/>
    <w:uiPriority w:val="99"/>
    <w:unhideWhenUsed/>
    <w:rsid w:val="00102612"/>
    <w:pPr>
      <w:spacing w:line="240" w:lineRule="auto"/>
    </w:pPr>
    <w:rPr>
      <w:sz w:val="20"/>
      <w:szCs w:val="20"/>
    </w:rPr>
  </w:style>
  <w:style w:type="character" w:customStyle="1" w:styleId="KommentartextZchn">
    <w:name w:val="Kommentartext Zchn"/>
    <w:basedOn w:val="Absatz-Standardschriftart"/>
    <w:link w:val="Kommentartext"/>
    <w:uiPriority w:val="99"/>
    <w:rsid w:val="00102612"/>
    <w:rPr>
      <w:sz w:val="20"/>
      <w:szCs w:val="20"/>
      <w:lang w:val="en-GB"/>
    </w:rPr>
  </w:style>
  <w:style w:type="paragraph" w:styleId="Kommentarthema">
    <w:name w:val="annotation subject"/>
    <w:basedOn w:val="Kommentartext"/>
    <w:next w:val="Kommentartext"/>
    <w:link w:val="KommentarthemaZchn"/>
    <w:uiPriority w:val="99"/>
    <w:semiHidden/>
    <w:unhideWhenUsed/>
    <w:rsid w:val="00102612"/>
    <w:rPr>
      <w:b/>
      <w:bCs/>
    </w:rPr>
  </w:style>
  <w:style w:type="character" w:customStyle="1" w:styleId="KommentarthemaZchn">
    <w:name w:val="Kommentarthema Zchn"/>
    <w:basedOn w:val="KommentartextZchn"/>
    <w:link w:val="Kommentarthema"/>
    <w:uiPriority w:val="99"/>
    <w:semiHidden/>
    <w:rsid w:val="00102612"/>
    <w:rPr>
      <w:b/>
      <w:bCs/>
      <w:sz w:val="20"/>
      <w:szCs w:val="20"/>
      <w:lang w:val="en-GB"/>
    </w:rPr>
  </w:style>
  <w:style w:type="table" w:styleId="Tabellenraster">
    <w:name w:val="Table Grid"/>
    <w:basedOn w:val="NormaleTabelle"/>
    <w:uiPriority w:val="39"/>
    <w:rsid w:val="0010261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3">
    <w:name w:val="toc 3"/>
    <w:basedOn w:val="Standard"/>
    <w:next w:val="Standard"/>
    <w:autoRedefine/>
    <w:uiPriority w:val="39"/>
    <w:unhideWhenUsed/>
    <w:rsid w:val="00102612"/>
    <w:pPr>
      <w:spacing w:after="100"/>
      <w:ind w:left="440"/>
    </w:pPr>
  </w:style>
  <w:style w:type="paragraph" w:styleId="StandardWeb">
    <w:name w:val="Normal (Web)"/>
    <w:basedOn w:val="Standard"/>
    <w:uiPriority w:val="99"/>
    <w:unhideWhenUsed/>
    <w:rsid w:val="00102612"/>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customStyle="1" w:styleId="berschrift1ohneNummerierung">
    <w:name w:val="Überschrift 1 ohne Nummerierung"/>
    <w:basedOn w:val="berschrift1"/>
    <w:qFormat/>
    <w:rsid w:val="00102612"/>
    <w:pPr>
      <w:numPr>
        <w:numId w:val="0"/>
      </w:numPr>
    </w:pPr>
    <w:rPr>
      <w:lang w:val="de-DE"/>
    </w:rPr>
  </w:style>
  <w:style w:type="paragraph" w:styleId="Funotentext">
    <w:name w:val="footnote text"/>
    <w:basedOn w:val="Standard"/>
    <w:link w:val="FunotentextZchn"/>
    <w:uiPriority w:val="99"/>
    <w:semiHidden/>
    <w:unhideWhenUsed/>
    <w:rsid w:val="0010261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102612"/>
    <w:rPr>
      <w:sz w:val="20"/>
      <w:szCs w:val="20"/>
      <w:lang w:val="en-GB"/>
    </w:rPr>
  </w:style>
  <w:style w:type="character" w:styleId="Funotenzeichen">
    <w:name w:val="footnote reference"/>
    <w:basedOn w:val="Absatz-Standardschriftart"/>
    <w:uiPriority w:val="99"/>
    <w:semiHidden/>
    <w:unhideWhenUsed/>
    <w:rsid w:val="00102612"/>
    <w:rPr>
      <w:vertAlign w:val="superscript"/>
    </w:rPr>
  </w:style>
  <w:style w:type="paragraph" w:styleId="Beschriftung">
    <w:name w:val="caption"/>
    <w:basedOn w:val="Standard"/>
    <w:next w:val="Standard"/>
    <w:uiPriority w:val="35"/>
    <w:unhideWhenUsed/>
    <w:qFormat/>
    <w:rsid w:val="00102612"/>
    <w:pPr>
      <w:spacing w:after="200" w:line="240" w:lineRule="auto"/>
    </w:pPr>
    <w:rPr>
      <w:i/>
      <w:iCs/>
      <w:color w:val="44546A" w:themeColor="text2"/>
      <w:sz w:val="18"/>
      <w:szCs w:val="18"/>
      <w:lang w:val="de-DE"/>
    </w:rPr>
  </w:style>
  <w:style w:type="paragraph" w:styleId="Listenabsatz">
    <w:name w:val="List Paragraph"/>
    <w:basedOn w:val="Standard"/>
    <w:uiPriority w:val="34"/>
    <w:qFormat/>
    <w:rsid w:val="00102612"/>
    <w:pPr>
      <w:ind w:left="720"/>
      <w:contextualSpacing/>
    </w:pPr>
  </w:style>
  <w:style w:type="character" w:styleId="Fett">
    <w:name w:val="Strong"/>
    <w:basedOn w:val="Absatz-Standardschriftart"/>
    <w:uiPriority w:val="22"/>
    <w:qFormat/>
    <w:rsid w:val="00102612"/>
    <w:rPr>
      <w:b/>
      <w:bCs/>
    </w:rPr>
  </w:style>
  <w:style w:type="paragraph" w:styleId="Abbildungsverzeichnis">
    <w:name w:val="table of figures"/>
    <w:basedOn w:val="Standard"/>
    <w:next w:val="Standard"/>
    <w:uiPriority w:val="99"/>
    <w:unhideWhenUsed/>
    <w:rsid w:val="00102612"/>
    <w:pPr>
      <w:spacing w:after="0"/>
    </w:pPr>
  </w:style>
  <w:style w:type="paragraph" w:styleId="Sprechblasentext">
    <w:name w:val="Balloon Text"/>
    <w:basedOn w:val="Standard"/>
    <w:link w:val="SprechblasentextZchn"/>
    <w:uiPriority w:val="99"/>
    <w:semiHidden/>
    <w:unhideWhenUsed/>
    <w:rsid w:val="0010261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02612"/>
    <w:rPr>
      <w:rFonts w:ascii="Segoe UI" w:hAnsi="Segoe UI" w:cs="Segoe UI"/>
      <w:sz w:val="18"/>
      <w:szCs w:val="18"/>
      <w:lang w:val="en-GB"/>
    </w:rPr>
  </w:style>
  <w:style w:type="character" w:styleId="Platzhaltertext">
    <w:name w:val="Placeholder Text"/>
    <w:basedOn w:val="Absatz-Standardschriftart"/>
    <w:uiPriority w:val="99"/>
    <w:semiHidden/>
    <w:rsid w:val="00102612"/>
    <w:rPr>
      <w:color w:val="808080"/>
    </w:rPr>
  </w:style>
  <w:style w:type="paragraph" w:styleId="berarbeitung">
    <w:name w:val="Revision"/>
    <w:hidden/>
    <w:uiPriority w:val="99"/>
    <w:semiHidden/>
    <w:rsid w:val="00102612"/>
    <w:pPr>
      <w:spacing w:after="0" w:line="240" w:lineRule="auto"/>
    </w:pPr>
    <w:rPr>
      <w:lang w:val="en-GB"/>
    </w:rPr>
  </w:style>
  <w:style w:type="character" w:customStyle="1" w:styleId="normaltextrun">
    <w:name w:val="normaltextrun"/>
    <w:basedOn w:val="Absatz-Standardschriftart"/>
    <w:rsid w:val="00102612"/>
  </w:style>
  <w:style w:type="character" w:customStyle="1" w:styleId="eop">
    <w:name w:val="eop"/>
    <w:basedOn w:val="Absatz-Standardschriftart"/>
    <w:rsid w:val="00102612"/>
  </w:style>
  <w:style w:type="table" w:customStyle="1" w:styleId="Tabellenraster1">
    <w:name w:val="Tabellenraster1"/>
    <w:basedOn w:val="NormaleTabelle"/>
    <w:next w:val="Tabellenraster"/>
    <w:uiPriority w:val="39"/>
    <w:rsid w:val="00480AB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nInhalt">
    <w:name w:val="Tabellen Inhalt"/>
    <w:basedOn w:val="Standard"/>
    <w:rsid w:val="007457C3"/>
    <w:pPr>
      <w:widowControl w:val="0"/>
      <w:suppressLineNumbers/>
      <w:suppressAutoHyphens/>
      <w:spacing w:after="0" w:line="240" w:lineRule="auto"/>
    </w:pPr>
    <w:rPr>
      <w:rFonts w:ascii="Times New Roman" w:eastAsia="Lucida Sans Unicode" w:hAnsi="Times New Roman" w:cs="Tahoma"/>
      <w:kern w:val="1"/>
      <w:sz w:val="24"/>
      <w:szCs w:val="24"/>
      <w:lang w:val="de-DE" w:eastAsia="ar-SA"/>
    </w:rPr>
  </w:style>
  <w:style w:type="character" w:customStyle="1" w:styleId="KeinLeerraumZchn">
    <w:name w:val="Kein Leerraum Zchn"/>
    <w:basedOn w:val="Absatz-Standardschriftart"/>
    <w:link w:val="KeinLeerraum"/>
    <w:uiPriority w:val="1"/>
    <w:rsid w:val="008D0C94"/>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B1AD8-443C-44DC-BDDD-74AEB41CE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6080</Words>
  <Characters>38310</Characters>
  <Application>Microsoft Office Word</Application>
  <DocSecurity>0</DocSecurity>
  <Lines>319</Lines>
  <Paragraphs>88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Blank</dc:creator>
  <cp:keywords/>
  <dc:description/>
  <cp:lastModifiedBy>Lisa Marie Niggemann</cp:lastModifiedBy>
  <cp:revision>2</cp:revision>
  <cp:lastPrinted>2024-01-12T09:36:00Z</cp:lastPrinted>
  <dcterms:created xsi:type="dcterms:W3CDTF">2024-01-12T10:06:00Z</dcterms:created>
  <dcterms:modified xsi:type="dcterms:W3CDTF">2024-01-12T10:06:00Z</dcterms:modified>
</cp:coreProperties>
</file>